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232" w:rsidRDefault="00173187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48.25pt;margin-top:22.7pt;width:556.75pt;height:375.8pt;z-index:251659264">
            <v:textbox style="mso-next-textbox:#_x0000_s1027">
              <w:txbxContent>
                <w:tbl>
                  <w:tblPr>
                    <w:tblStyle w:val="Grilledutableau"/>
                    <w:tblW w:w="10301" w:type="dxa"/>
                    <w:tblInd w:w="250" w:type="dxa"/>
                    <w:tblLayout w:type="fixed"/>
                    <w:tblLook w:val="04A0"/>
                  </w:tblPr>
                  <w:tblGrid>
                    <w:gridCol w:w="1272"/>
                    <w:gridCol w:w="761"/>
                    <w:gridCol w:w="950"/>
                    <w:gridCol w:w="1084"/>
                    <w:gridCol w:w="1084"/>
                    <w:gridCol w:w="1491"/>
                    <w:gridCol w:w="1762"/>
                    <w:gridCol w:w="1897"/>
                  </w:tblGrid>
                  <w:tr w:rsidR="00C15572" w:rsidRPr="004640B0" w:rsidTr="00A32EFC">
                    <w:trPr>
                      <w:trHeight w:val="1040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IDH en 2006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ind w:left="-108"/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Population  en 1990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Population en 2010 (estimation de l’INED)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Part de la population rurale en 2006 (en % du total)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 xml:space="preserve">Prévalence de la sous-nutrition dans la population totale en 2005 </w:t>
                        </w:r>
                      </w:p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(en %)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Projection Population en 2050 (en millions)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Projection population  de la part</w:t>
                        </w:r>
                        <w: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 xml:space="preserve"> de la population urbaine en 205</w:t>
                        </w: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0 (en %)</w:t>
                        </w:r>
                      </w:p>
                    </w:tc>
                  </w:tr>
                  <w:tr w:rsidR="00C15572" w:rsidRPr="004640B0" w:rsidTr="00A32EFC">
                    <w:trPr>
                      <w:trHeight w:val="222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Benin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0.437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4.65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9.2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66</w:t>
                        </w:r>
                      </w:p>
                    </w:tc>
                  </w:tr>
                  <w:tr w:rsidR="00C15572" w:rsidRPr="004640B0" w:rsidTr="00A32EFC">
                    <w:trPr>
                      <w:trHeight w:val="460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Burkina Faso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0.372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8.9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16.2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83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58</w:t>
                        </w:r>
                      </w:p>
                    </w:tc>
                  </w:tr>
                  <w:tr w:rsidR="00C15572" w:rsidRPr="004640B0" w:rsidTr="00A32EFC">
                    <w:trPr>
                      <w:trHeight w:val="460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Côte d’Ivoire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0.431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11.4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21.5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74</w:t>
                        </w:r>
                      </w:p>
                    </w:tc>
                  </w:tr>
                  <w:tr w:rsidR="00C15572" w:rsidRPr="004640B0" w:rsidTr="00A32EFC">
                    <w:trPr>
                      <w:trHeight w:val="222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Gambie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0.471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0.93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1.7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80</w:t>
                        </w:r>
                      </w:p>
                    </w:tc>
                  </w:tr>
                  <w:tr w:rsidR="00C15572" w:rsidRPr="004640B0" w:rsidTr="00A32EFC">
                    <w:trPr>
                      <w:trHeight w:val="238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Ghana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0.553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15.2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24.3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38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75</w:t>
                        </w:r>
                      </w:p>
                    </w:tc>
                  </w:tr>
                  <w:tr w:rsidR="00C15572" w:rsidRPr="004640B0" w:rsidTr="00A32EFC">
                    <w:trPr>
                      <w:trHeight w:val="238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Guinée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0.432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5.4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10 .3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67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62</w:t>
                        </w:r>
                      </w:p>
                    </w:tc>
                  </w:tr>
                  <w:tr w:rsidR="00C15572" w:rsidRPr="004640B0" w:rsidTr="00A32EFC">
                    <w:trPr>
                      <w:trHeight w:val="460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Guinée Bissau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0.374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1.01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1.6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70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52</w:t>
                        </w:r>
                      </w:p>
                    </w:tc>
                  </w:tr>
                  <w:tr w:rsidR="00C15572" w:rsidRPr="004640B0" w:rsidTr="00A32EFC">
                    <w:trPr>
                      <w:trHeight w:val="222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Libéria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0.364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2.13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4.1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69</w:t>
                        </w:r>
                      </w:p>
                    </w:tc>
                  </w:tr>
                  <w:tr w:rsidR="00C15572" w:rsidRPr="004640B0" w:rsidTr="00A32EFC">
                    <w:trPr>
                      <w:trHeight w:val="238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  <w:t>Mali</w:t>
                        </w:r>
                      </w:p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  <w:t>0.38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  <w:t>9.04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  <w:t>13.3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  <w:t>69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  <w:t>40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  <w:t>64</w:t>
                        </w:r>
                      </w:p>
                    </w:tc>
                  </w:tr>
                  <w:tr w:rsidR="00C15572" w:rsidRPr="004640B0" w:rsidTr="00A32EFC">
                    <w:trPr>
                      <w:trHeight w:val="238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Mauritanie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0.55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2.03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3.3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</w:tr>
                  <w:tr w:rsidR="00C15572" w:rsidRPr="004640B0" w:rsidTr="00A32EFC">
                    <w:trPr>
                      <w:trHeight w:val="222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Niger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0.37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7.65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15.8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</w:tr>
                  <w:tr w:rsidR="00C15572" w:rsidRPr="004640B0" w:rsidTr="00A32EFC">
                    <w:trPr>
                      <w:trHeight w:val="327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Nigeria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0.49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86.4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158.2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350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75</w:t>
                        </w:r>
                      </w:p>
                    </w:tc>
                  </w:tr>
                  <w:tr w:rsidR="00C15572" w:rsidRPr="004640B0" w:rsidTr="00A32EFC">
                    <w:trPr>
                      <w:trHeight w:val="238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Sénégal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0.499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7.34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12.8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65</w:t>
                        </w:r>
                      </w:p>
                    </w:tc>
                  </w:tr>
                  <w:tr w:rsidR="00C15572" w:rsidRPr="004640B0" w:rsidTr="00A32EFC">
                    <w:trPr>
                      <w:trHeight w:val="238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Sierra Leone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0.329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4.05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5.7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63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62</w:t>
                        </w:r>
                      </w:p>
                    </w:tc>
                  </w:tr>
                  <w:tr w:rsidR="00C15572" w:rsidRPr="004640B0" w:rsidTr="00A32EFC">
                    <w:trPr>
                      <w:trHeight w:val="238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Togo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0.512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3.4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6.7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64</w:t>
                        </w:r>
                      </w:p>
                    </w:tc>
                  </w:tr>
                </w:tbl>
                <w:p w:rsidR="00C15572" w:rsidRPr="004640B0" w:rsidRDefault="00C15572" w:rsidP="004B5865">
                  <w:pPr>
                    <w:spacing w:after="0" w:line="240" w:lineRule="auto"/>
                    <w:rPr>
                      <w:rFonts w:ascii="Franklin Gothic Book" w:hAnsi="Franklin Gothic Book"/>
                      <w:b/>
                      <w:bCs/>
                      <w:sz w:val="16"/>
                      <w:szCs w:val="16"/>
                    </w:rPr>
                  </w:pPr>
                </w:p>
                <w:p w:rsidR="00C15572" w:rsidRPr="00A32EFC" w:rsidRDefault="00C15572" w:rsidP="004B5865">
                  <w:pPr>
                    <w:spacing w:after="0" w:line="240" w:lineRule="auto"/>
                    <w:rPr>
                      <w:rFonts w:ascii="Franklin Gothic Book" w:hAnsi="Franklin Gothic Book"/>
                      <w:b/>
                      <w:bCs/>
                      <w:color w:val="0070C0"/>
                      <w:sz w:val="16"/>
                      <w:szCs w:val="16"/>
                    </w:rPr>
                  </w:pPr>
                  <w:r w:rsidRPr="004640B0">
                    <w:rPr>
                      <w:rFonts w:ascii="Franklin Gothic Book" w:hAnsi="Franklin Gothic Book"/>
                      <w:b/>
                      <w:bCs/>
                      <w:sz w:val="16"/>
                      <w:szCs w:val="16"/>
                    </w:rPr>
                    <w:t xml:space="preserve">Sources : </w:t>
                  </w:r>
                  <w:hyperlink r:id="rId6" w:history="1">
                    <w:r w:rsidRPr="00A32EFC">
                      <w:rPr>
                        <w:rStyle w:val="Lienhypertexte"/>
                        <w:rFonts w:ascii="Franklin Gothic Book" w:hAnsi="Franklin Gothic Book"/>
                        <w:b/>
                        <w:bCs/>
                        <w:color w:val="0070C0"/>
                        <w:sz w:val="16"/>
                        <w:szCs w:val="16"/>
                      </w:rPr>
                      <w:t>http://www.ined.fr/fichier/t_telechargement/21868/telechargement_fichier_fr_publi_pdf1_chronicmondef.pdf</w:t>
                    </w:r>
                  </w:hyperlink>
                </w:p>
                <w:p w:rsidR="00C15572" w:rsidRDefault="00C15572" w:rsidP="004B5865">
                  <w:pPr>
                    <w:spacing w:after="0" w:line="240" w:lineRule="auto"/>
                  </w:pPr>
                  <w:r w:rsidRPr="00A32EFC">
                    <w:rPr>
                      <w:rFonts w:ascii="Franklin Gothic Book" w:hAnsi="Franklin Gothic Book"/>
                      <w:b/>
                      <w:bCs/>
                      <w:color w:val="0070C0"/>
                      <w:sz w:val="16"/>
                      <w:szCs w:val="16"/>
                    </w:rPr>
                    <w:t xml:space="preserve">                 </w:t>
                  </w:r>
                  <w:hyperlink r:id="rId7" w:history="1">
                    <w:r w:rsidRPr="00A32EFC">
                      <w:rPr>
                        <w:rStyle w:val="Lienhypertexte"/>
                        <w:rFonts w:ascii="Franklin Gothic Book" w:hAnsi="Franklin Gothic Book"/>
                        <w:b/>
                        <w:bCs/>
                        <w:color w:val="0070C0"/>
                        <w:sz w:val="16"/>
                        <w:szCs w:val="16"/>
                      </w:rPr>
                      <w:t>http://www.fao.org/nr/water/aquastat/dbase/indexfra.stm</w:t>
                    </w:r>
                  </w:hyperlink>
                  <w:r w:rsidRPr="00A32EFC">
                    <w:rPr>
                      <w:rFonts w:ascii="Franklin Gothic Book" w:hAnsi="Franklin Gothic Book"/>
                      <w:b/>
                      <w:bCs/>
                      <w:color w:val="0070C0"/>
                      <w:sz w:val="16"/>
                      <w:szCs w:val="16"/>
                    </w:rPr>
                    <w:t xml:space="preserve"> et </w:t>
                  </w:r>
                  <w:hyperlink r:id="rId8" w:history="1">
                    <w:r w:rsidRPr="00A32EFC">
                      <w:rPr>
                        <w:rStyle w:val="Lienhypertexte"/>
                        <w:rFonts w:ascii="Franklin Gothic Book" w:hAnsi="Franklin Gothic Book"/>
                        <w:b/>
                        <w:color w:val="0070C0"/>
                        <w:sz w:val="16"/>
                        <w:szCs w:val="16"/>
                      </w:rPr>
                      <w:t>http://esa.un.org</w:t>
                    </w:r>
                  </w:hyperlink>
                </w:p>
                <w:p w:rsidR="00C15572" w:rsidRDefault="00C15572" w:rsidP="004B5865">
                  <w:pPr>
                    <w:spacing w:after="0" w:line="240" w:lineRule="auto"/>
                  </w:pPr>
                </w:p>
                <w:p w:rsidR="00C15572" w:rsidRPr="004640B0" w:rsidRDefault="00C15572" w:rsidP="00C15572">
                  <w:pPr>
                    <w:rPr>
                      <w:rFonts w:ascii="Franklin Gothic Book" w:hAnsi="Franklin Gothic Book"/>
                    </w:rPr>
                  </w:pPr>
                  <w:r w:rsidRPr="004640B0">
                    <w:rPr>
                      <w:rFonts w:ascii="Franklin Gothic Book" w:hAnsi="Franklin Gothic Book"/>
                    </w:rPr>
                    <w:t>*P</w:t>
                  </w:r>
                  <w:r>
                    <w:rPr>
                      <w:rFonts w:ascii="Franklin Gothic Book" w:hAnsi="Franklin Gothic Book"/>
                    </w:rPr>
                    <w:t>révalence : Mesure de l’état d’</w:t>
                  </w:r>
                  <w:r w:rsidRPr="004640B0">
                    <w:rPr>
                      <w:rFonts w:ascii="Franklin Gothic Book" w:hAnsi="Franklin Gothic Book"/>
                    </w:rPr>
                    <w:t>une population à un instant donné</w:t>
                  </w:r>
                </w:p>
                <w:p w:rsidR="00C15572" w:rsidRPr="00A32EFC" w:rsidRDefault="00C15572" w:rsidP="004B5865">
                  <w:pPr>
                    <w:spacing w:after="0" w:line="240" w:lineRule="auto"/>
                    <w:rPr>
                      <w:rFonts w:ascii="Franklin Gothic Book" w:hAnsi="Franklin Gothic Book"/>
                      <w:b/>
                      <w:bCs/>
                      <w:color w:val="0070C0"/>
                      <w:sz w:val="16"/>
                      <w:szCs w:val="16"/>
                    </w:rPr>
                  </w:pPr>
                </w:p>
                <w:p w:rsidR="00C15572" w:rsidRDefault="00C15572"/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-48.25pt;margin-top:398.5pt;width:556.75pt;height:338.1pt;z-index:251660288">
            <v:textbox style="mso-next-textbox:#_x0000_s1028">
              <w:txbxContent>
                <w:p w:rsidR="00C15572" w:rsidRDefault="00C15572" w:rsidP="004B5865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1. A l’aide de la colonne « part de la population 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rurale en 2006, en% », 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classe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z 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les pays 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d’Afrique de l’Ouest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en trois groupes : </w:t>
                  </w:r>
                </w:p>
                <w:p w:rsidR="00C15572" w:rsidRDefault="00C15572" w:rsidP="004B5865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-</w:t>
                  </w:r>
                </w:p>
                <w:p w:rsidR="00C15572" w:rsidRDefault="00C15572" w:rsidP="004B5865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-</w:t>
                  </w:r>
                </w:p>
                <w:p w:rsidR="00C15572" w:rsidRDefault="00C15572" w:rsidP="004B5865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-</w:t>
                  </w:r>
                </w:p>
                <w:p w:rsidR="00C15572" w:rsidRPr="004B5865" w:rsidRDefault="00C15572" w:rsidP="004B5865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2. Choisis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sez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un figuré cartographique pour représenter cette information (aide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z vous 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du livre p. 13) 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et réalisez  le I- de votre légende. R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eporte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z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les informations sur le croquis. </w:t>
                  </w:r>
                </w:p>
                <w:p w:rsidR="00C15572" w:rsidRDefault="00C15572" w:rsidP="004B5865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3-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A l’aide de la colonne « prévalence de la sous-nutrition dans la population t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otale, en 2005, en% », 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classe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z 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les pays 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d’Afrique de l’Ouest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en trois autres groupes :</w:t>
                  </w:r>
                </w:p>
                <w:p w:rsidR="00C15572" w:rsidRDefault="00C15572" w:rsidP="004B5865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-</w:t>
                  </w:r>
                </w:p>
                <w:p w:rsidR="00C15572" w:rsidRDefault="00C15572" w:rsidP="004B5865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-</w:t>
                  </w:r>
                </w:p>
                <w:p w:rsidR="00C15572" w:rsidRDefault="00C15572" w:rsidP="004B5865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-</w:t>
                  </w:r>
                </w:p>
                <w:p w:rsidR="00C15572" w:rsidRDefault="00C15572" w:rsidP="004B5865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Pr="004B5865" w:rsidRDefault="00C15572" w:rsidP="004B5865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4-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Choisis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sez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un figuré cartographique 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  <w:u w:val="single"/>
                    </w:rPr>
                    <w:t>compatible avec le premier pour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  <w:u w:val="single"/>
                    </w:rPr>
                    <w:t xml:space="preserve"> représenter cette information</w:t>
                  </w:r>
                  <w:r w:rsidRPr="002D7063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Complé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te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z l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a légende, puis le croquis. </w:t>
                  </w:r>
                </w:p>
                <w:p w:rsidR="00C15572" w:rsidRDefault="00C15572" w:rsidP="00E05507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5-Quel  paradoxe app</w:t>
                  </w:r>
                  <w:r w:rsidRPr="00E05507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araît entre les deux types de données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(appuyez vous sur des exemples précis)</w:t>
                  </w:r>
                  <w:r w:rsidRPr="00E05507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 ? </w:t>
                  </w:r>
                </w:p>
                <w:p w:rsidR="00C15572" w:rsidRDefault="00C15572" w:rsidP="00E05507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Default="00C15572" w:rsidP="00E05507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Default="00C15572" w:rsidP="00E05507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Default="00C15572" w:rsidP="00E05507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6-A partir de la carte p.52 et des premières colonnes, trouvez deux raisons qui peuvent expliquer ce paradoxe. 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Choisis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sez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un figuré cartographique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pour au moins deux de ces raisons. Complé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te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z l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a légende, puis le croquis. </w:t>
                  </w: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5211"/>
                    <w:gridCol w:w="5387"/>
                  </w:tblGrid>
                  <w:tr w:rsidR="00C15572" w:rsidTr="002D7063">
                    <w:tc>
                      <w:tcPr>
                        <w:tcW w:w="5211" w:type="dxa"/>
                      </w:tcPr>
                      <w:p w:rsidR="00C15572" w:rsidRDefault="00C15572" w:rsidP="00C15572">
                        <w:pPr>
                          <w:spacing w:after="120"/>
                          <w:jc w:val="center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  <w:t>Raisons sociales et économiques</w:t>
                        </w:r>
                      </w:p>
                    </w:tc>
                    <w:tc>
                      <w:tcPr>
                        <w:tcW w:w="5387" w:type="dxa"/>
                      </w:tcPr>
                      <w:p w:rsidR="00C15572" w:rsidRDefault="00C15572" w:rsidP="00C15572">
                        <w:pPr>
                          <w:spacing w:after="120"/>
                          <w:jc w:val="center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  <w:t>Raisons politiques</w:t>
                        </w:r>
                      </w:p>
                    </w:tc>
                  </w:tr>
                  <w:tr w:rsidR="00C15572" w:rsidTr="002D7063">
                    <w:tc>
                      <w:tcPr>
                        <w:tcW w:w="5211" w:type="dxa"/>
                      </w:tcPr>
                      <w:p w:rsidR="00C15572" w:rsidRDefault="00C15572" w:rsidP="00E05507">
                        <w:pPr>
                          <w:spacing w:after="120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387" w:type="dxa"/>
                      </w:tcPr>
                      <w:p w:rsidR="00C15572" w:rsidRDefault="00C15572" w:rsidP="00E05507">
                        <w:pPr>
                          <w:spacing w:after="120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C15572" w:rsidRDefault="00C15572" w:rsidP="00E05507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Pr="00E05507" w:rsidRDefault="00C15572" w:rsidP="00E05507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Default="00C15572" w:rsidP="00E05507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Default="00C15572" w:rsidP="00E05507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Default="00C15572" w:rsidP="004B5865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Default="00C15572" w:rsidP="004B5865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Pr="004B5865" w:rsidRDefault="00C15572">
                  <w:pPr>
                    <w:rPr>
                      <w:rFonts w:ascii="Franklin Gothic Book" w:hAnsi="Franklin Gothic Book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202" style="position:absolute;margin-left:-48.25pt;margin-top:-45.75pt;width:556.75pt;height:70.7pt;z-index:251658240">
            <v:textbox style="mso-next-textbox:#_x0000_s1026">
              <w:txbxContent>
                <w:p w:rsidR="00C15572" w:rsidRPr="004B5865" w:rsidRDefault="00C15572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  <w: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 xml:space="preserve">ACTIVITE PREPARATOIRE A L’ETUDE DE </w:t>
                  </w:r>
                  <w:proofErr w:type="gramStart"/>
                  <w: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CAS  :</w:t>
                  </w:r>
                  <w:proofErr w:type="gramEnd"/>
                  <w: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 xml:space="preserve"> </w:t>
                  </w:r>
                  <w:r w:rsidRPr="004B5865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L’Afrique de l’Ouest offre-t-elle assez d’eau et de nourriture à ses habitants ?</w:t>
                  </w:r>
                </w:p>
                <w:p w:rsidR="00C15572" w:rsidRPr="004B5865" w:rsidRDefault="00C15572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  <w:r w:rsidRPr="004B5865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Module de Cartographie</w:t>
                  </w:r>
                  <w: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 xml:space="preserve"> 1</w:t>
                  </w:r>
                </w:p>
              </w:txbxContent>
            </v:textbox>
          </v:shape>
        </w:pict>
      </w:r>
      <w:r w:rsidR="004F3232">
        <w:br w:type="page"/>
      </w:r>
    </w:p>
    <w:p w:rsidR="00190F9E" w:rsidRPr="008669E8" w:rsidRDefault="00173187" w:rsidP="008669E8">
      <w:r>
        <w:rPr>
          <w:noProof/>
          <w:lang w:eastAsia="fr-FR"/>
        </w:rPr>
        <w:lastRenderedPageBreak/>
        <w:pict>
          <v:shape id="_x0000_s1029" type="#_x0000_t202" style="position:absolute;margin-left:-57.45pt;margin-top:-41.55pt;width:563.45pt;height:51.05pt;z-index:251661312">
            <v:textbox>
              <w:txbxContent>
                <w:p w:rsidR="00C15572" w:rsidRPr="00190F9E" w:rsidRDefault="00C15572" w:rsidP="00190F9E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  <w:r w:rsidRPr="00190F9E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 xml:space="preserve">Titre : </w:t>
                  </w:r>
                </w:p>
                <w:p w:rsidR="00C15572" w:rsidRDefault="00C15572"/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202" style="position:absolute;margin-left:-57.45pt;margin-top:27.95pt;width:563.45pt;height:354.95pt;z-index:251662336">
            <v:textbox>
              <w:txbxContent>
                <w:p w:rsidR="00C15572" w:rsidRDefault="00C15572">
                  <w:r w:rsidRPr="008254A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83354" cy="4529469"/>
                        <wp:effectExtent l="19050" t="0" r="0" b="0"/>
                        <wp:docPr id="5" name="Image 2" descr="west05[1]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est05[1].bmp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91606" cy="4534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90F9E" w:rsidRDefault="00173187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  <w:r w:rsidRPr="00173187">
        <w:rPr>
          <w:noProof/>
          <w:lang w:eastAsia="fr-FR"/>
        </w:rPr>
        <w:pict>
          <v:shape id="_x0000_s1031" type="#_x0000_t202" style="position:absolute;margin-left:-57.45pt;margin-top:1pt;width:563.45pt;height:355.9pt;z-index:251663360">
            <v:textbox>
              <w:txbxContent>
                <w:p w:rsidR="00C15572" w:rsidRDefault="00C15572" w:rsidP="00190F9E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  <w:r w:rsidRPr="00190F9E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Légende</w:t>
                  </w:r>
                </w:p>
                <w:p w:rsidR="00C15572" w:rsidRPr="00190F9E" w:rsidRDefault="00C15572" w:rsidP="00190F9E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</w:p>
                <w:p w:rsidR="00C15572" w:rsidRPr="00190F9E" w:rsidRDefault="00C15572" w:rsidP="00190F9E"/>
              </w:txbxContent>
            </v:textbox>
          </v:shape>
        </w:pict>
      </w:r>
    </w:p>
    <w:p w:rsidR="00190F9E" w:rsidRDefault="00190F9E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1B68D2" w:rsidRDefault="00173187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206" type="#_x0000_t202" style="position:absolute;margin-left:-37.55pt;margin-top:1.85pt;width:268.95pt;height:302.25pt;z-index:251827200">
            <v:textbox>
              <w:txbxContent>
                <w:p w:rsidR="00C15572" w:rsidRPr="000B758E" w:rsidRDefault="00C15572">
                  <w:pPr>
                    <w:rPr>
                      <w:rFonts w:ascii="Franklin Gothic Book" w:hAnsi="Franklin Gothic Book"/>
                    </w:rPr>
                  </w:pPr>
                  <w:r w:rsidRPr="000B758E">
                    <w:rPr>
                      <w:rFonts w:ascii="Franklin Gothic Book" w:hAnsi="Franklin Gothic Book"/>
                    </w:rPr>
                    <w:t>I-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207" type="#_x0000_t202" style="position:absolute;margin-left:237.05pt;margin-top:1.85pt;width:257.25pt;height:302.25pt;z-index:251828224">
            <v:textbox>
              <w:txbxContent>
                <w:p w:rsidR="00C15572" w:rsidRPr="000B758E" w:rsidRDefault="00C15572">
                  <w:pPr>
                    <w:rPr>
                      <w:rFonts w:ascii="Franklin Gothic Book" w:hAnsi="Franklin Gothic Book"/>
                    </w:rPr>
                  </w:pPr>
                  <w:r w:rsidRPr="000B758E">
                    <w:rPr>
                      <w:rFonts w:ascii="Franklin Gothic Book" w:hAnsi="Franklin Gothic Book"/>
                    </w:rPr>
                    <w:t>II-</w:t>
                  </w:r>
                </w:p>
              </w:txbxContent>
            </v:textbox>
          </v:shape>
        </w:pict>
      </w:r>
      <w:r w:rsidR="001B68D2">
        <w:rPr>
          <w:rFonts w:ascii="Century Gothic" w:hAnsi="Century Gothic"/>
          <w:sz w:val="20"/>
          <w:szCs w:val="20"/>
        </w:rPr>
        <w:t xml:space="preserve">2. Quel paradoxe apparaît en comparant les deux colonnes en gris clair ? </w:t>
      </w:r>
    </w:p>
    <w:p w:rsidR="001B68D2" w:rsidRDefault="001B68D2" w:rsidP="001B68D2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3. Quelle difficulté apparaît en comparant les deux colonnes en gris foncé ? </w:t>
      </w:r>
    </w:p>
    <w:p w:rsidR="00C51EBF" w:rsidRPr="00E052E8" w:rsidRDefault="001B68D2" w:rsidP="00C51EB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  <w:r w:rsidR="00C15572">
        <w:rPr>
          <w:rFonts w:ascii="Century Gothic" w:hAnsi="Century Gothic"/>
          <w:noProof/>
          <w:sz w:val="20"/>
          <w:szCs w:val="20"/>
          <w:lang w:eastAsia="fr-FR"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16" type="#_x0000_t71" style="position:absolute;margin-left:300.35pt;margin-top:673.5pt;width:23.2pt;height:22.5pt;z-index:251835392" fillcolor="red">
            <v:fill color2="yellow" focusposition=".5,.5" focussize="" focus="100%" type="gradientRadial"/>
          </v:shape>
        </w:pict>
      </w:r>
      <w:r w:rsidR="00C15572">
        <w:rPr>
          <w:rFonts w:ascii="Century Gothic" w:hAnsi="Century Gothic"/>
          <w:noProof/>
          <w:sz w:val="20"/>
          <w:szCs w:val="20"/>
          <w:lang w:eastAsia="fr-FR"/>
        </w:rPr>
        <w:pict>
          <v:shape id="_x0000_s1215" style="position:absolute;margin-left:104.9pt;margin-top:685.85pt;width:35.25pt;height:37.25pt;z-index:251834368" coordsize="705,745" path="m31,252c62,358,565,745,635,716,705,687,550,154,450,77,350,,,146,31,252xe" filled="f" strokecolor="#00b050" strokeweight="4.5pt">
            <v:path arrowok="t"/>
          </v:shape>
        </w:pict>
      </w:r>
      <w:r w:rsidR="00C15572" w:rsidRPr="00173187">
        <w:rPr>
          <w:noProof/>
          <w:lang w:eastAsia="fr-FR"/>
        </w:rPr>
        <w:pict>
          <v:shape id="_x0000_s1034" type="#_x0000_t202" style="position:absolute;margin-left:-48.25pt;margin-top:398.5pt;width:556.75pt;height:344.4pt;z-index:251667456">
            <v:textbox>
              <w:txbxContent>
                <w:p w:rsidR="00C15572" w:rsidRDefault="00C15572" w:rsidP="001B68D2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1-A partir</w:t>
                  </w:r>
                  <w:r w:rsidRPr="001B68D2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de la colonne « part de la population rurale en 2006, en% »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,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</w:t>
                  </w:r>
                  <w:r w:rsidRPr="001B68D2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classez  les pays d’Afrique de l’Ouest 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en trois </w:t>
                  </w:r>
                  <w:r w:rsidRPr="001B68D2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groupes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 </w:t>
                  </w:r>
                </w:p>
                <w:p w:rsidR="00C15572" w:rsidRPr="00B8335E" w:rsidRDefault="00C15572" w:rsidP="001B68D2">
                  <w:pPr>
                    <w:spacing w:after="120" w:line="240" w:lineRule="auto"/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ab/>
                  </w:r>
                  <w:r w:rsidRPr="00B8335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* ≥ 70 : Burkina/Niger/ Guinée Bissau</w:t>
                  </w:r>
                </w:p>
                <w:p w:rsidR="00C15572" w:rsidRPr="00B8335E" w:rsidRDefault="00C15572" w:rsidP="001B68D2">
                  <w:pPr>
                    <w:spacing w:after="120" w:line="240" w:lineRule="auto"/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</w:pPr>
                  <w:r w:rsidRPr="00B8335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ab/>
                    <w:t>* 60-70 : Gambie/Guinée/ Mali/Sierra Leone</w:t>
                  </w:r>
                </w:p>
                <w:p w:rsidR="00C15572" w:rsidRPr="00B8335E" w:rsidRDefault="00C15572" w:rsidP="001B68D2">
                  <w:pPr>
                    <w:spacing w:after="120" w:line="240" w:lineRule="auto"/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</w:pPr>
                  <w:r w:rsidRPr="00B8335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ab/>
                    <w:t xml:space="preserve">* 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≤</w:t>
                  </w:r>
                  <w:r w:rsidRPr="00B8335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60 : Bénin/CI/Ghana/Liberia/ Mauritanie/ Nigeria/ Sénégal/ Togo</w:t>
                  </w:r>
                </w:p>
                <w:p w:rsidR="00C15572" w:rsidRPr="004B5865" w:rsidRDefault="00C15572" w:rsidP="001B68D2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2. Choisis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sez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un figuré cartographique pour représenter cette information (aide toi du livre p. 13)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.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Réalisez votre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légende, puis reporte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z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les informations sur le croquis.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</w:t>
                  </w:r>
                  <w:r w:rsidRPr="00B8335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On peut choisir un figuré de surface, en variant l’intensité d’une seule couleur</w:t>
                  </w:r>
                </w:p>
                <w:p w:rsidR="00C15572" w:rsidRPr="004B5865" w:rsidRDefault="00C15572" w:rsidP="001B68D2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3. A  partir 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de la colonne « prévalence de la sous-nutrition dans la population t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otale, en 2005, en% », 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</w:t>
                  </w:r>
                  <w:r w:rsidRPr="001B68D2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classez  les pays d’Afrique de l’Ouest en trois 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autres </w:t>
                  </w:r>
                  <w:r w:rsidRPr="001B68D2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groupes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 </w:t>
                  </w:r>
                </w:p>
                <w:p w:rsidR="00C15572" w:rsidRPr="00190F9E" w:rsidRDefault="00C15572" w:rsidP="004B16A1">
                  <w:pPr>
                    <w:spacing w:after="120" w:line="240" w:lineRule="auto"/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ab/>
                  </w: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* ≥ 20 : Togo/Sierra Leone/ Niger (en hausse)/ Liberia/ Guinée Bissau/Gambie</w:t>
                  </w:r>
                </w:p>
                <w:p w:rsidR="00C15572" w:rsidRPr="00190F9E" w:rsidRDefault="00C15572" w:rsidP="004B16A1">
                  <w:pPr>
                    <w:spacing w:after="120" w:line="240" w:lineRule="auto"/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</w:pP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ab/>
                    <w:t>* 10-20 : Sénégal/Mali/Guinée/Côte d’Ivoire (en hausse)/ Bénin</w:t>
                  </w:r>
                </w:p>
                <w:p w:rsidR="00C15572" w:rsidRPr="008669E8" w:rsidRDefault="00C15572" w:rsidP="001B68D2">
                  <w:pPr>
                    <w:spacing w:after="120" w:line="240" w:lineRule="auto"/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</w:pP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ab/>
                    <w:t>* 0-10 : Nigér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ia/ Mauritanie/Ghana/Burkina Fa</w:t>
                  </w: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so</w:t>
                  </w:r>
                </w:p>
                <w:p w:rsidR="00C15572" w:rsidRDefault="00C15572" w:rsidP="001B68D2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4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. Choisis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sez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un figuré cartographique 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  <w:u w:val="single"/>
                    </w:rPr>
                    <w:t>compatible avec le premier pour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  <w:u w:val="single"/>
                    </w:rPr>
                    <w:t xml:space="preserve"> représenter cette information.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Complé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te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z l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a légende, puis le croquis</w:t>
                  </w:r>
                </w:p>
                <w:p w:rsidR="00C15572" w:rsidRDefault="00C15572" w:rsidP="00C102EA">
                  <w:pPr>
                    <w:spacing w:after="120" w:line="240" w:lineRule="auto"/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</w:pPr>
                  <w:r w:rsidRPr="00B8335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On peu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t choisir un figuré de surface mais pas un aplat de couleur, des hachures donc.</w:t>
                  </w:r>
                </w:p>
                <w:p w:rsidR="00C15572" w:rsidRDefault="00C15572" w:rsidP="008669E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5-Quel  paradoxe app</w:t>
                  </w:r>
                  <w:r w:rsidRPr="00E05507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araît entre les deux types de données ? 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Expliquez</w:t>
                  </w:r>
                </w:p>
                <w:p w:rsidR="00C15572" w:rsidRPr="008669E8" w:rsidRDefault="00C15572" w:rsidP="008669E8">
                  <w:pPr>
                    <w:spacing w:after="120" w:line="240" w:lineRule="auto"/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</w:pPr>
                  <w:r w:rsidRPr="008669E8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Les pays qui ont le plus de population rurale sont celles qui parviennent le m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oins à nourrir leur population (sauf pour le Togo et le Burkina)</w:t>
                  </w:r>
                </w:p>
                <w:p w:rsidR="00C15572" w:rsidRDefault="00C15572" w:rsidP="008669E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6-A partir de la carte p.52, trouvez deux ou trois raisons (parmi d’autres) qui peuvent expliquer ce paradoxe. 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Choisis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sez des 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figuré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s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cartographique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. Complé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te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z l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a légende, puis le croquis. </w:t>
                  </w: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5211"/>
                    <w:gridCol w:w="5387"/>
                  </w:tblGrid>
                  <w:tr w:rsidR="00C15572" w:rsidTr="00AD6728">
                    <w:tc>
                      <w:tcPr>
                        <w:tcW w:w="5211" w:type="dxa"/>
                      </w:tcPr>
                      <w:p w:rsidR="00C15572" w:rsidRDefault="00C15572" w:rsidP="00AD6728">
                        <w:pPr>
                          <w:spacing w:after="120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  <w:t>Raisons sociales et économiques</w:t>
                        </w:r>
                      </w:p>
                    </w:tc>
                    <w:tc>
                      <w:tcPr>
                        <w:tcW w:w="5387" w:type="dxa"/>
                      </w:tcPr>
                      <w:p w:rsidR="00C15572" w:rsidRDefault="00C15572" w:rsidP="00AD6728">
                        <w:pPr>
                          <w:spacing w:after="120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  <w:t>Raisons politiques</w:t>
                        </w:r>
                      </w:p>
                    </w:tc>
                  </w:tr>
                  <w:tr w:rsidR="00C15572" w:rsidTr="00AD6728">
                    <w:tc>
                      <w:tcPr>
                        <w:tcW w:w="5211" w:type="dxa"/>
                      </w:tcPr>
                      <w:p w:rsidR="00C15572" w:rsidRDefault="00C15572" w:rsidP="00AD6728">
                        <w:pPr>
                          <w:spacing w:after="120"/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>T</w:t>
                        </w:r>
                        <w:r w:rsidRPr="008669E8"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>rès forte croissance démographique</w:t>
                        </w: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C15572" w:rsidRDefault="00C15572" w:rsidP="00AD6728">
                        <w:pPr>
                          <w:spacing w:after="120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</w:p>
                      <w:p w:rsidR="00C15572" w:rsidRDefault="00C15572" w:rsidP="00AD6728">
                        <w:pPr>
                          <w:spacing w:after="120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387" w:type="dxa"/>
                      </w:tcPr>
                      <w:p w:rsidR="00C15572" w:rsidRDefault="00C15572" w:rsidP="00AD6728">
                        <w:pPr>
                          <w:spacing w:after="120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>Conflits armés                          ou  dureté de certaines dictatures</w:t>
                        </w:r>
                      </w:p>
                    </w:tc>
                  </w:tr>
                </w:tbl>
                <w:p w:rsidR="00C15572" w:rsidRPr="004B5865" w:rsidRDefault="00C15572" w:rsidP="001B68D2">
                  <w:pPr>
                    <w:rPr>
                      <w:rFonts w:ascii="Franklin Gothic Book" w:hAnsi="Franklin Gothic Book"/>
                    </w:rPr>
                  </w:pPr>
                </w:p>
              </w:txbxContent>
            </v:textbox>
          </v:shape>
        </w:pict>
      </w:r>
      <w:r w:rsidR="00C15572">
        <w:rPr>
          <w:rFonts w:ascii="Century Gothic" w:hAnsi="Century Gothic"/>
          <w:noProof/>
          <w:sz w:val="20"/>
          <w:szCs w:val="20"/>
          <w:lang w:eastAsia="fr-FR"/>
        </w:rPr>
        <w:pict>
          <v:shape id="_x0000_s1218" type="#_x0000_t202" style="position:absolute;margin-left:-48.25pt;margin-top:11.2pt;width:556.75pt;height:387.3pt;z-index:251836416">
            <v:textbox>
              <w:txbxContent>
                <w:tbl>
                  <w:tblPr>
                    <w:tblStyle w:val="Grilledutableau"/>
                    <w:tblW w:w="10301" w:type="dxa"/>
                    <w:tblInd w:w="250" w:type="dxa"/>
                    <w:tblLayout w:type="fixed"/>
                    <w:tblLook w:val="04A0"/>
                  </w:tblPr>
                  <w:tblGrid>
                    <w:gridCol w:w="1272"/>
                    <w:gridCol w:w="761"/>
                    <w:gridCol w:w="950"/>
                    <w:gridCol w:w="1084"/>
                    <w:gridCol w:w="1084"/>
                    <w:gridCol w:w="1491"/>
                    <w:gridCol w:w="1762"/>
                    <w:gridCol w:w="1897"/>
                  </w:tblGrid>
                  <w:tr w:rsidR="00C15572" w:rsidRPr="004640B0" w:rsidTr="00C15572">
                    <w:trPr>
                      <w:trHeight w:val="1040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IDH en 2006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ind w:left="-108"/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Population  en 1990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Population en 2010 (estimation de l’INED)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Part de la population rurale en 2006 (en % du total)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 xml:space="preserve">Prévalence de la sous-nutrition dans la population totale en 2005 </w:t>
                        </w:r>
                      </w:p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(en %)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Projection Population en 2050 (en millions)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Projection population  de la part</w:t>
                        </w:r>
                        <w: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 xml:space="preserve"> de la population urbaine en 205</w:t>
                        </w: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0 (en %)</w:t>
                        </w:r>
                      </w:p>
                    </w:tc>
                  </w:tr>
                  <w:tr w:rsidR="00C15572" w:rsidRPr="004640B0" w:rsidTr="00C15572">
                    <w:trPr>
                      <w:trHeight w:val="222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Benin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0.437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4.65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9.2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66</w:t>
                        </w:r>
                      </w:p>
                    </w:tc>
                  </w:tr>
                  <w:tr w:rsidR="00C15572" w:rsidRPr="004640B0" w:rsidTr="00C15572">
                    <w:trPr>
                      <w:trHeight w:val="460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Burkina Faso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0.372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8.9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16.2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83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58</w:t>
                        </w:r>
                      </w:p>
                    </w:tc>
                  </w:tr>
                  <w:tr w:rsidR="00C15572" w:rsidRPr="004640B0" w:rsidTr="00C15572">
                    <w:trPr>
                      <w:trHeight w:val="460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Côte d’Ivoire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0.431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11.4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21.5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74</w:t>
                        </w:r>
                      </w:p>
                    </w:tc>
                  </w:tr>
                  <w:tr w:rsidR="00C15572" w:rsidRPr="004640B0" w:rsidTr="00C15572">
                    <w:trPr>
                      <w:trHeight w:val="222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Gambie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0.471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0.93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1.7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80</w:t>
                        </w:r>
                      </w:p>
                    </w:tc>
                  </w:tr>
                  <w:tr w:rsidR="00C15572" w:rsidRPr="004640B0" w:rsidTr="00C15572">
                    <w:trPr>
                      <w:trHeight w:val="238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Ghana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0.553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15.2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24.3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38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75</w:t>
                        </w:r>
                      </w:p>
                    </w:tc>
                  </w:tr>
                  <w:tr w:rsidR="00C15572" w:rsidRPr="004640B0" w:rsidTr="00C15572">
                    <w:trPr>
                      <w:trHeight w:val="238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Guinée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0.432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5.4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10 .3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67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62</w:t>
                        </w:r>
                      </w:p>
                    </w:tc>
                  </w:tr>
                  <w:tr w:rsidR="00C15572" w:rsidRPr="004640B0" w:rsidTr="00C15572">
                    <w:trPr>
                      <w:trHeight w:val="460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Guinée Bissau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0.374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1.01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1.6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70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52</w:t>
                        </w:r>
                      </w:p>
                    </w:tc>
                  </w:tr>
                  <w:tr w:rsidR="00C15572" w:rsidRPr="004640B0" w:rsidTr="00C15572">
                    <w:trPr>
                      <w:trHeight w:val="222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Libéria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0.364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2.13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4.1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69</w:t>
                        </w:r>
                      </w:p>
                    </w:tc>
                  </w:tr>
                  <w:tr w:rsidR="00C15572" w:rsidRPr="004640B0" w:rsidTr="00C15572">
                    <w:trPr>
                      <w:trHeight w:val="238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  <w:t>Mali</w:t>
                        </w:r>
                      </w:p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  <w:t>0.38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  <w:t>9.04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  <w:t>13.3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  <w:t>69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  <w:t>40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i/>
                            <w:sz w:val="28"/>
                            <w:szCs w:val="28"/>
                          </w:rPr>
                          <w:t>64</w:t>
                        </w:r>
                      </w:p>
                    </w:tc>
                  </w:tr>
                  <w:tr w:rsidR="00C15572" w:rsidRPr="004640B0" w:rsidTr="00C15572">
                    <w:trPr>
                      <w:trHeight w:val="238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Mauritanie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0.55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2.03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3.3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</w:tr>
                  <w:tr w:rsidR="00C15572" w:rsidRPr="004640B0" w:rsidTr="00C15572">
                    <w:trPr>
                      <w:trHeight w:val="222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Niger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0.37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7.65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15.8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</w:tr>
                  <w:tr w:rsidR="00C15572" w:rsidRPr="004640B0" w:rsidTr="00C15572">
                    <w:trPr>
                      <w:trHeight w:val="327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Nigeria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0.49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86.4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158.2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350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75</w:t>
                        </w:r>
                      </w:p>
                    </w:tc>
                  </w:tr>
                  <w:tr w:rsidR="00C15572" w:rsidRPr="004640B0" w:rsidTr="00C15572">
                    <w:trPr>
                      <w:trHeight w:val="238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Sénégal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0.499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7.34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12.8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65</w:t>
                        </w:r>
                      </w:p>
                    </w:tc>
                  </w:tr>
                  <w:tr w:rsidR="00C15572" w:rsidRPr="004640B0" w:rsidTr="00C15572">
                    <w:trPr>
                      <w:trHeight w:val="238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Sierra Leone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0.329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4.05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5.7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63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62</w:t>
                        </w:r>
                      </w:p>
                    </w:tc>
                  </w:tr>
                  <w:tr w:rsidR="00C15572" w:rsidRPr="004640B0" w:rsidTr="00C15572">
                    <w:trPr>
                      <w:trHeight w:val="238"/>
                    </w:trPr>
                    <w:tc>
                      <w:tcPr>
                        <w:tcW w:w="1272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Togo</w:t>
                        </w:r>
                      </w:p>
                    </w:tc>
                    <w:tc>
                      <w:tcPr>
                        <w:tcW w:w="761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0.512</w:t>
                        </w:r>
                      </w:p>
                    </w:tc>
                    <w:tc>
                      <w:tcPr>
                        <w:tcW w:w="950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3.4</w:t>
                        </w:r>
                      </w:p>
                    </w:tc>
                    <w:tc>
                      <w:tcPr>
                        <w:tcW w:w="1084" w:type="dxa"/>
                        <w:shd w:val="clear" w:color="auto" w:fill="F2F2F2" w:themeFill="background1" w:themeFillShade="F2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6.7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4640B0" w:rsidRDefault="00C15572" w:rsidP="00C15572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4640B0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64</w:t>
                        </w:r>
                      </w:p>
                    </w:tc>
                  </w:tr>
                </w:tbl>
                <w:p w:rsidR="00C15572" w:rsidRPr="004640B0" w:rsidRDefault="00C15572" w:rsidP="00C15572">
                  <w:pPr>
                    <w:spacing w:after="0" w:line="240" w:lineRule="auto"/>
                    <w:rPr>
                      <w:rFonts w:ascii="Franklin Gothic Book" w:hAnsi="Franklin Gothic Book"/>
                      <w:b/>
                      <w:bCs/>
                      <w:sz w:val="16"/>
                      <w:szCs w:val="16"/>
                    </w:rPr>
                  </w:pPr>
                </w:p>
                <w:p w:rsidR="00C15572" w:rsidRPr="00A32EFC" w:rsidRDefault="00C15572" w:rsidP="00C15572">
                  <w:pPr>
                    <w:spacing w:after="0" w:line="240" w:lineRule="auto"/>
                    <w:rPr>
                      <w:rFonts w:ascii="Franklin Gothic Book" w:hAnsi="Franklin Gothic Book"/>
                      <w:b/>
                      <w:bCs/>
                      <w:color w:val="0070C0"/>
                      <w:sz w:val="16"/>
                      <w:szCs w:val="16"/>
                    </w:rPr>
                  </w:pPr>
                  <w:r w:rsidRPr="004640B0">
                    <w:rPr>
                      <w:rFonts w:ascii="Franklin Gothic Book" w:hAnsi="Franklin Gothic Book"/>
                      <w:b/>
                      <w:bCs/>
                      <w:sz w:val="16"/>
                      <w:szCs w:val="16"/>
                    </w:rPr>
                    <w:t xml:space="preserve">Sources : </w:t>
                  </w:r>
                  <w:hyperlink r:id="rId10" w:history="1">
                    <w:r w:rsidRPr="00A32EFC">
                      <w:rPr>
                        <w:rStyle w:val="Lienhypertexte"/>
                        <w:rFonts w:ascii="Franklin Gothic Book" w:hAnsi="Franklin Gothic Book"/>
                        <w:b/>
                        <w:bCs/>
                        <w:color w:val="0070C0"/>
                        <w:sz w:val="16"/>
                        <w:szCs w:val="16"/>
                      </w:rPr>
                      <w:t>http://www.ined.fr/fichier/t_telechargement/21868/telechargement_fichier_fr_publi_pdf1_chronicmondef.pdf</w:t>
                    </w:r>
                  </w:hyperlink>
                </w:p>
                <w:p w:rsidR="00C15572" w:rsidRDefault="00C15572" w:rsidP="00C15572">
                  <w:pPr>
                    <w:spacing w:after="0" w:line="240" w:lineRule="auto"/>
                  </w:pPr>
                  <w:r w:rsidRPr="00A32EFC">
                    <w:rPr>
                      <w:rFonts w:ascii="Franklin Gothic Book" w:hAnsi="Franklin Gothic Book"/>
                      <w:b/>
                      <w:bCs/>
                      <w:color w:val="0070C0"/>
                      <w:sz w:val="16"/>
                      <w:szCs w:val="16"/>
                    </w:rPr>
                    <w:t xml:space="preserve">                 </w:t>
                  </w:r>
                  <w:hyperlink r:id="rId11" w:history="1">
                    <w:r w:rsidRPr="00A32EFC">
                      <w:rPr>
                        <w:rStyle w:val="Lienhypertexte"/>
                        <w:rFonts w:ascii="Franklin Gothic Book" w:hAnsi="Franklin Gothic Book"/>
                        <w:b/>
                        <w:bCs/>
                        <w:color w:val="0070C0"/>
                        <w:sz w:val="16"/>
                        <w:szCs w:val="16"/>
                      </w:rPr>
                      <w:t>http://www.fao.org/nr/water/aquastat/dbase/indexfra.stm</w:t>
                    </w:r>
                  </w:hyperlink>
                  <w:r w:rsidRPr="00A32EFC">
                    <w:rPr>
                      <w:rFonts w:ascii="Franklin Gothic Book" w:hAnsi="Franklin Gothic Book"/>
                      <w:b/>
                      <w:bCs/>
                      <w:color w:val="0070C0"/>
                      <w:sz w:val="16"/>
                      <w:szCs w:val="16"/>
                    </w:rPr>
                    <w:t xml:space="preserve"> et </w:t>
                  </w:r>
                  <w:hyperlink r:id="rId12" w:history="1">
                    <w:r w:rsidRPr="00A32EFC">
                      <w:rPr>
                        <w:rStyle w:val="Lienhypertexte"/>
                        <w:rFonts w:ascii="Franklin Gothic Book" w:hAnsi="Franklin Gothic Book"/>
                        <w:b/>
                        <w:color w:val="0070C0"/>
                        <w:sz w:val="16"/>
                        <w:szCs w:val="16"/>
                      </w:rPr>
                      <w:t>http://esa.un.org</w:t>
                    </w:r>
                  </w:hyperlink>
                </w:p>
                <w:p w:rsidR="00C15572" w:rsidRDefault="00C15572" w:rsidP="00C15572">
                  <w:pPr>
                    <w:spacing w:after="0" w:line="240" w:lineRule="auto"/>
                  </w:pPr>
                </w:p>
                <w:p w:rsidR="00C15572" w:rsidRPr="004640B0" w:rsidRDefault="00C15572" w:rsidP="00C15572">
                  <w:pPr>
                    <w:rPr>
                      <w:rFonts w:ascii="Franklin Gothic Book" w:hAnsi="Franklin Gothic Book"/>
                    </w:rPr>
                  </w:pPr>
                  <w:r w:rsidRPr="004640B0">
                    <w:rPr>
                      <w:rFonts w:ascii="Franklin Gothic Book" w:hAnsi="Franklin Gothic Book"/>
                    </w:rPr>
                    <w:t>*P</w:t>
                  </w:r>
                  <w:r>
                    <w:rPr>
                      <w:rFonts w:ascii="Franklin Gothic Book" w:hAnsi="Franklin Gothic Book"/>
                    </w:rPr>
                    <w:t>révalence : Mesure de l’état d’</w:t>
                  </w:r>
                  <w:r w:rsidRPr="004640B0">
                    <w:rPr>
                      <w:rFonts w:ascii="Franklin Gothic Book" w:hAnsi="Franklin Gothic Book"/>
                    </w:rPr>
                    <w:t>une population à un instant donné</w:t>
                  </w:r>
                </w:p>
                <w:p w:rsidR="00C15572" w:rsidRPr="00A32EFC" w:rsidRDefault="00C15572" w:rsidP="00C15572">
                  <w:pPr>
                    <w:spacing w:after="0" w:line="240" w:lineRule="auto"/>
                    <w:rPr>
                      <w:rFonts w:ascii="Franklin Gothic Book" w:hAnsi="Franklin Gothic Book"/>
                      <w:b/>
                      <w:bCs/>
                      <w:color w:val="0070C0"/>
                      <w:sz w:val="16"/>
                      <w:szCs w:val="16"/>
                    </w:rPr>
                  </w:pPr>
                </w:p>
                <w:p w:rsidR="00C15572" w:rsidRDefault="00C15572" w:rsidP="00C15572"/>
                <w:p w:rsidR="00C15572" w:rsidRDefault="00C15572"/>
              </w:txbxContent>
            </v:textbox>
          </v:shape>
        </w:pict>
      </w:r>
      <w:r w:rsidR="00C15572" w:rsidRPr="00173187">
        <w:rPr>
          <w:noProof/>
          <w:lang w:eastAsia="fr-FR"/>
        </w:rPr>
        <w:pict>
          <v:shape id="_x0000_s1032" type="#_x0000_t202" style="position:absolute;margin-left:-48.25pt;margin-top:-45.75pt;width:556.75pt;height:56.95pt;z-index:251665408">
            <v:textbox>
              <w:txbxContent>
                <w:p w:rsidR="00C15572" w:rsidRPr="004B5865" w:rsidRDefault="00C15572" w:rsidP="001B68D2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  <w:r w:rsidRPr="004B5865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L’Afrique de l’Ouest offre-t-elle assez d’eau et de nourriture à ses habitants ?</w:t>
                  </w:r>
                </w:p>
                <w:p w:rsidR="00C15572" w:rsidRPr="004B5865" w:rsidRDefault="00C15572" w:rsidP="001B68D2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  <w:r w:rsidRPr="004B5865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Module de Cartographie</w:t>
                  </w:r>
                  <w: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 xml:space="preserve"> 1 (correction)</w:t>
                  </w:r>
                </w:p>
              </w:txbxContent>
            </v:textbox>
          </v:shape>
        </w:pict>
      </w:r>
      <w:r w:rsidR="00C51EBF">
        <w:rPr>
          <w:rFonts w:ascii="Century Gothic" w:hAnsi="Century Gothic"/>
          <w:sz w:val="20"/>
          <w:szCs w:val="20"/>
        </w:rPr>
        <w:br w:type="page"/>
      </w:r>
    </w:p>
    <w:p w:rsidR="00C51EBF" w:rsidRDefault="00C15572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lastRenderedPageBreak/>
        <w:pict>
          <v:shape id="_x0000_s1059" type="#_x0000_t202" style="position:absolute;margin-left:-49.9pt;margin-top:-43.3pt;width:563.45pt;height:35.05pt;z-index:251692032">
            <v:textbox>
              <w:txbxContent>
                <w:p w:rsidR="00C15572" w:rsidRPr="00190F9E" w:rsidRDefault="00C15572" w:rsidP="00C51EBF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  <w:proofErr w:type="gramStart"/>
                  <w:r w:rsidRPr="00190F9E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Titre</w:t>
                  </w:r>
                  <w: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 xml:space="preserve"> </w:t>
                  </w:r>
                  <w:r w:rsidRPr="00190F9E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 :</w:t>
                  </w:r>
                  <w:proofErr w:type="gramEnd"/>
                  <w:r w:rsidRPr="00190F9E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L’Afrique de l’Ouest, une région du monde de grande insécurité alimentaire</w:t>
                  </w:r>
                </w:p>
              </w:txbxContent>
            </v:textbox>
          </v:shape>
        </w:pict>
      </w:r>
      <w:r w:rsidR="00173187">
        <w:rPr>
          <w:rFonts w:ascii="Century Gothic" w:hAnsi="Century Gothic"/>
          <w:noProof/>
          <w:sz w:val="20"/>
          <w:szCs w:val="20"/>
          <w:lang w:eastAsia="fr-FR"/>
        </w:rPr>
        <w:pict>
          <v:shape id="_x0000_s1104" type="#_x0000_t202" style="position:absolute;margin-left:40.85pt;margin-top:8.6pt;width:164.5pt;height:49.65pt;z-index:251735040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Mauritanie</w:t>
                  </w:r>
                </w:p>
              </w:txbxContent>
            </v:textbox>
          </v:shape>
        </w:pict>
      </w:r>
      <w:r w:rsidR="00173187">
        <w:rPr>
          <w:rFonts w:ascii="Century Gothic" w:hAnsi="Century Gothic"/>
          <w:noProof/>
          <w:sz w:val="20"/>
          <w:szCs w:val="20"/>
          <w:lang w:eastAsia="fr-FR"/>
        </w:rPr>
        <w:pict>
          <v:shape id="_x0000_s1089" style="position:absolute;margin-left:-34pt;margin-top:8.6pt;width:239.35pt;height:130.35pt;z-index:251719680" coordsize="4787,2607" path="m132,2607hdc155,2467,178,2351,256,2234v-9,-70,-12,-196,-50,-273c193,1935,170,1913,157,1887v-98,-197,62,53,-75,-149c59,1670,,1586,57,1514v19,-23,48,-36,75,-49c155,1453,181,1448,206,1440v25,-25,55,-46,75,-75c296,1343,290,1311,306,1291v19,-23,49,-33,74,-50c408,1159,409,1160,430,1068v9,-41,4,-88,25,-125c470,917,502,906,529,894,666,833,810,816,951,770v91,8,183,8,273,24c1276,803,1373,844,1373,844v221,221,-59,-49,149,124c1771,1175,1449,920,1646,1117v21,21,50,33,75,50c1784,1353,1699,1124,1795,1316v12,23,13,51,25,74c1889,1526,2027,1618,2168,1663v207,-67,-91,55,99,-298c2292,1319,2416,1316,2416,1316v190,63,-37,-29,124,99c2561,1431,2590,1432,2615,1440v787,-17,1122,-43,1812,-75c4651,1310,4561,1338,4700,1291v26,-38,75,-97,75,-149c4775,988,4725,845,4700,695v17,-156,39,-254,75,-397c4748,31,4787,124,4725,e" filled="f" strokecolor="#00b050" strokeweight="4.5pt">
            <v:path arrowok="t"/>
          </v:shape>
        </w:pict>
      </w:r>
      <w:r w:rsidR="00173187">
        <w:rPr>
          <w:rFonts w:ascii="Century Gothic" w:hAnsi="Century Gothic"/>
          <w:noProof/>
          <w:sz w:val="20"/>
          <w:szCs w:val="20"/>
          <w:lang w:eastAsia="fr-FR"/>
        </w:rPr>
        <w:pict>
          <v:shape id="_x0000_s1060" type="#_x0000_t202" style="position:absolute;margin-left:-49.9pt;margin-top:-8.25pt;width:563.45pt;height:354.95pt;z-index:251693056">
            <v:textbox style="mso-next-textbox:#_x0000_s1060">
              <w:txbxContent>
                <w:p w:rsidR="00C15572" w:rsidRDefault="00C15572" w:rsidP="00C51EB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00545" cy="4406900"/>
                        <wp:effectExtent l="19050" t="0" r="0" b="0"/>
                        <wp:docPr id="1" name="Image 0" descr="numérisation0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umérisation0009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0545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1EBF" w:rsidRDefault="00C51EBF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21" type="#_x0000_t71" style="position:absolute;margin-left:438.1pt;margin-top:-.75pt;width:23.2pt;height:22.5pt;z-index:251752448" fillcolor="red">
            <v:fill color2="yellow" focusposition=".5,.5" focussize="" focus="100%" type="gradientRadial"/>
          </v:shape>
        </w:pict>
      </w: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05" type="#_x0000_t202" style="position:absolute;margin-left:-15.3pt;margin-top:8.45pt;width:110.75pt;height:45.35pt;z-index:251736064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Sénégal</w:t>
                  </w:r>
                </w:p>
              </w:txbxContent>
            </v:textbox>
          </v:shape>
        </w:pict>
      </w: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22" type="#_x0000_t202" style="position:absolute;margin-left:410.3pt;margin-top:8.35pt;width:103.25pt;height:44.7pt;z-index:251753472" filled="f" stroked="f">
            <v:textbox>
              <w:txbxContent>
                <w:p w:rsidR="00C15572" w:rsidRPr="00251A6F" w:rsidRDefault="00C15572">
                  <w:pPr>
                    <w:rPr>
                      <w:b/>
                    </w:rPr>
                  </w:pPr>
                  <w:r w:rsidRPr="00251A6F">
                    <w:rPr>
                      <w:b/>
                    </w:rPr>
                    <w:t>Niger</w:t>
                  </w:r>
                </w:p>
              </w:txbxContent>
            </v:textbox>
          </v:shape>
        </w:pict>
      </w: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09" type="#_x0000_t202" style="position:absolute;margin-left:-4.1pt;margin-top:12.3pt;width:54.9pt;height:35.35pt;z-index:251740160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Gambie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06" type="#_x0000_t202" style="position:absolute;margin-left:135.2pt;margin-top:4.2pt;width:77.8pt;height:43.45pt;z-index:251737088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Mali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098" type="#_x0000_t71" style="position:absolute;margin-left:-23.85pt;margin-top:12.3pt;width:23.2pt;height:22.5pt;z-index:251728896" fillcolor="red">
            <v:fill color2="yellow" focusposition=".5,.5" focussize="" focus="100%" type="gradientRadial"/>
          </v:shape>
        </w:pict>
      </w: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18" type="#_x0000_t202" style="position:absolute;margin-left:228.55pt;margin-top:8.3pt;width:120.2pt;height:51.7pt;z-index:251749376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Burkina Faso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090" style="position:absolute;margin-left:-27.4pt;margin-top:8.3pt;width:526.35pt;height:202.75pt;z-index:251720704" coordsize="10527,4055" path="m10527,347hdc10388,313,10243,311,10105,273v-51,-14,-149,-50,-149,-50c9711,241,9656,272,9459,223v-20,-5,-176,-58,-223,-74c9211,141,9161,124,9161,124,9087,74,9013,49,8938,,8809,26,8699,51,8590,124v-16,25,-37,47,-49,74c8520,246,8541,330,8491,347v-25,8,-49,17,-74,25c8384,471,8341,522,8268,596v-95,282,-65,575,-100,869c8163,1507,8154,1548,8143,1589v-46,170,-5,134,-124,174c7956,1891,7915,2025,7870,2160v-11,33,-49,49,-74,74c7758,2616,7781,2400,7721,2880v-9,74,1,153,-24,223c7685,3136,7577,3171,7548,3178v-133,33,-268,56,-398,99c7047,3242,7027,3252,6977,3103v-17,-50,-33,-99,-50,-149c6919,2929,6902,2880,6902,2880v-8,-108,-20,-215,-25,-323c6865,2284,6873,2010,6852,1738v,-2,-61,-186,-74,-224c6745,1415,6712,1315,6679,1216v-8,-25,-3,-60,-25,-74c6557,1078,6607,1102,6505,1067v-99,8,-199,12,-298,25c6121,1104,6067,1171,5983,1192v-141,35,-240,35,-397,49c5578,1349,5578,1457,5561,1564v-8,52,-49,149,-49,149c5264,1696,5014,1693,4767,1663v-89,-11,-70,-79,-124,-124c4614,1515,4578,1503,4543,1489v-49,-19,-149,-49,-149,-49c4128,1261,4305,1336,3823,1365v-114,23,-178,37,-273,100c3439,1632,3480,1668,3501,1912v-8,91,2,186,-25,273c3467,2214,3417,2209,3401,2234v-28,44,-33,99,-49,149c3323,2469,3331,2446,3302,2532v-8,25,-25,75,-25,75c3292,2722,3316,2944,3377,3054v29,52,80,93,99,149c3512,3310,3483,3258,3575,3352v-8,223,17,451,-25,670c3544,4055,3484,4006,3451,3997v-82,-24,-143,-72,-223,-99c3063,3733,3239,3887,3079,3798v-110,-61,-181,-135,-298,-173c2764,3600,2754,3570,2731,3550v-138,-121,-131,-55,-223,-174c2408,3248,2408,3186,2284,3103v-84,-125,-224,-190,-347,-273c1908,2810,1889,2778,1862,2756v-66,-55,-72,-49,-149,-75c1650,2495,1742,2717,1614,2557v-16,-20,-12,-51,-25,-74c1587,2479,1466,2298,1440,2259v-14,-22,-9,-54,-25,-74c1396,2162,1366,2152,1341,2135v-8,-25,-8,-54,-25,-75c1205,1923,1268,2108,1192,1936v-28,-63,-59,-235,-100,-298c1043,1563,1018,1489,968,1415,924,1284,958,1362,844,1192v-17,-25,-50,-75,-50,-75c802,1059,783,989,819,943v32,-41,149,-49,149,-49c1185,750,911,923,1117,819v185,-93,-30,-16,149,-74c1302,637,1342,552,1266,422,1243,382,966,348,943,347v-314,-7,-629,,-943,e" filled="f" strokecolor="#00b050" strokeweight="4.5pt">
            <v:path arrowok="t"/>
          </v:shape>
        </w:pict>
      </w: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10" type="#_x0000_t202" style="position:absolute;margin-left:-35.05pt;margin-top:2.35pt;width:101.75pt;height:42.2pt;z-index:251741184" filled="f" stroked="f">
            <v:textbox>
              <w:txbxContent>
                <w:p w:rsidR="00C15572" w:rsidRPr="00251A6F" w:rsidRDefault="00C15572">
                  <w:pPr>
                    <w:rPr>
                      <w:b/>
                    </w:rPr>
                  </w:pPr>
                  <w:r w:rsidRPr="00251A6F">
                    <w:rPr>
                      <w:b/>
                    </w:rPr>
                    <w:t>Guinée Bissau</w:t>
                  </w:r>
                </w:p>
              </w:txbxContent>
            </v:textbox>
          </v:shape>
        </w:pict>
      </w: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20" type="#_x0000_t71" style="position:absolute;margin-left:473.8pt;margin-top:7.75pt;width:23.2pt;height:22.5pt;z-index:251751424" fillcolor="red">
            <v:fill color2="yellow" focusposition=".5,.5" focussize="" focus="100%" type="gradientRadial"/>
          </v:shape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16" type="#_x0000_t202" style="position:absolute;margin-left:340.1pt;margin-top:7.75pt;width:70.7pt;height:45.9pt;z-index:251747328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Bénin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07" type="#_x0000_t202" style="position:absolute;margin-left:40.85pt;margin-top:7.75pt;width:115.45pt;height:45.9pt;z-index:251738112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Guinée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099" type="#_x0000_t71" style="position:absolute;margin-left:-13.95pt;margin-top:.95pt;width:23.2pt;height:22.5pt;z-index:251729920" fillcolor="red">
            <v:fill color2="yellow" focusposition=".5,.5" focussize="" focus="100%" type="gradientRadial"/>
          </v:shape>
        </w:pict>
      </w: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17" type="#_x0000_t202" style="position:absolute;margin-left:418.25pt;margin-top:8.05pt;width:135.3pt;height:62.8pt;z-index:251748352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Nigeria</w:t>
                  </w:r>
                </w:p>
              </w:txbxContent>
            </v:textbox>
          </v:shape>
        </w:pict>
      </w: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14" type="#_x0000_t202" style="position:absolute;margin-left:253.15pt;margin-top:17.15pt;width:105.5pt;height:57.95pt;z-index:251745280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Ghana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11" type="#_x0000_t202" style="position:absolute;margin-left:32.2pt;margin-top:17.15pt;width:110.45pt;height:43.05pt;z-index:251742208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Sierra Leone</w:t>
                  </w:r>
                </w:p>
              </w:txbxContent>
            </v:textbox>
          </v:shape>
        </w:pict>
      </w: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15" type="#_x0000_t202" style="position:absolute;margin-left:316.9pt;margin-top:11.35pt;width:56.85pt;height:36.35pt;z-index:251746304" filled="f" stroked="f">
            <v:textbox style="mso-next-textbox:#_x0000_s1115"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Togo</w:t>
                  </w:r>
                </w:p>
              </w:txbxContent>
            </v:textbox>
          </v:shape>
        </w:pict>
      </w: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01" type="#_x0000_t71" style="position:absolute;margin-left:189.8pt;margin-top:1.15pt;width:23.2pt;height:22.5pt;z-index:251731968" fillcolor="red">
            <v:fill color2="yellow" focusposition=".5,.5" focussize="" focus="100%" type="gradientRadial"/>
          </v:shape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03" type="#_x0000_t71" style="position:absolute;margin-left:57.25pt;margin-top:16.05pt;width:23.2pt;height:22.5pt;z-index:251734016" fillcolor="red">
            <v:fill color2="yellow" focusposition=".5,.5" focussize="" focus="100%" type="gradientRadial"/>
          </v:shape>
        </w:pict>
      </w: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13" type="#_x0000_t202" style="position:absolute;margin-left:148.85pt;margin-top:11.15pt;width:114.25pt;height:50.5pt;z-index:251744256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Cote d’Ivoire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12" type="#_x0000_t202" style="position:absolute;margin-left:95.45pt;margin-top:7.9pt;width:101.85pt;height:45pt;z-index:251743232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Liberia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00" type="#_x0000_t71" style="position:absolute;margin-left:369.1pt;margin-top:7.9pt;width:23.2pt;height:22.5pt;z-index:251730944" fillcolor="red">
            <v:fill color2="yellow" focusposition=".5,.5" focussize="" focus="100%" type="gradientRadial"/>
          </v:shape>
        </w:pict>
      </w: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08" type="#_x0000_t202" style="position:absolute;margin-left:-33.45pt;margin-top:5.9pt;width:140.15pt;height:70pt;z-index:251739136" filled="f" fillcolor="#0070c0" stroked="f">
            <v:textbox>
              <w:txbxContent>
                <w:p w:rsidR="00C15572" w:rsidRPr="00251A6F" w:rsidRDefault="00C15572">
                  <w:pPr>
                    <w:rPr>
                      <w:b/>
                      <w:i/>
                      <w:color w:val="00B0F0"/>
                    </w:rPr>
                  </w:pPr>
                  <w:r w:rsidRPr="00251A6F">
                    <w:rPr>
                      <w:b/>
                      <w:i/>
                      <w:color w:val="00B0F0"/>
                    </w:rPr>
                    <w:t>Océan Atlantique</w:t>
                  </w:r>
                </w:p>
              </w:txbxContent>
            </v:textbox>
          </v:shape>
        </w:pict>
      </w: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102" type="#_x0000_t71" style="position:absolute;margin-left:102.9pt;margin-top:5.15pt;width:23.2pt;height:22.5pt;z-index:251732992" fillcolor="red">
            <v:fill color2="yellow" focusposition=".5,.5" focussize="" focus="100%" type="gradientRadial"/>
          </v:shape>
        </w:pict>
      </w:r>
    </w:p>
    <w:p w:rsidR="00C51EBF" w:rsidRDefault="00C51EBF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51EBF" w:rsidRDefault="00C51EBF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51EBF" w:rsidRDefault="00C51EBF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 w:rsidRPr="00173187">
        <w:rPr>
          <w:noProof/>
          <w:lang w:eastAsia="fr-FR"/>
        </w:rPr>
        <w:pict>
          <v:shape id="_x0000_s1058" type="#_x0000_t202" style="position:absolute;margin-left:-49.9pt;margin-top:-.25pt;width:563.45pt;height:399.5pt;z-index:251691008">
            <v:textbox>
              <w:txbxContent>
                <w:p w:rsidR="00C15572" w:rsidRPr="00C15572" w:rsidRDefault="00C15572" w:rsidP="00C51EBF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  <w:r w:rsidRPr="00C15572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Légende</w:t>
                  </w:r>
                </w:p>
                <w:p w:rsidR="00C15572" w:rsidRPr="00C91DC3" w:rsidRDefault="00C15572" w:rsidP="00C91DC3">
                  <w:pPr>
                    <w:rPr>
                      <w:rFonts w:ascii="Franklin Gothic Book" w:hAnsi="Franklin Gothic Book"/>
                      <w:b/>
                      <w:sz w:val="24"/>
                      <w:szCs w:val="24"/>
                    </w:rPr>
                  </w:pPr>
                  <w:r w:rsidRPr="00C91DC3">
                    <w:rPr>
                      <w:rFonts w:ascii="Franklin Gothic Book" w:hAnsi="Franklin Gothic Book"/>
                      <w:b/>
                      <w:sz w:val="24"/>
                      <w:szCs w:val="24"/>
                    </w:rPr>
                    <w:t>I-Part de la  population rurale</w:t>
                  </w:r>
                </w:p>
                <w:p w:rsidR="00C15572" w:rsidRDefault="00C15572" w:rsidP="00C91DC3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</w:p>
                <w:p w:rsidR="00C15572" w:rsidRPr="00C91DC3" w:rsidRDefault="00C15572" w:rsidP="00C91DC3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</w:p>
                <w:p w:rsidR="00C15572" w:rsidRDefault="00C15572" w:rsidP="00C51EBF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</w:p>
                <w:p w:rsidR="00C15572" w:rsidRDefault="00C15572" w:rsidP="00C51EBF">
                  <w:pPr>
                    <w:rPr>
                      <w:rFonts w:ascii="Franklin Gothic Book" w:hAnsi="Franklin Gothic Book"/>
                      <w:b/>
                      <w:sz w:val="24"/>
                      <w:szCs w:val="24"/>
                    </w:rPr>
                  </w:pPr>
                </w:p>
                <w:p w:rsidR="00C15572" w:rsidRPr="00C91DC3" w:rsidRDefault="00C15572" w:rsidP="00C51EBF">
                  <w:pPr>
                    <w:rPr>
                      <w:rFonts w:ascii="Franklin Gothic Book" w:hAnsi="Franklin Gothic Book"/>
                      <w:b/>
                      <w:sz w:val="24"/>
                      <w:szCs w:val="24"/>
                    </w:rPr>
                  </w:pPr>
                  <w:r w:rsidRPr="00C91DC3">
                    <w:rPr>
                      <w:rFonts w:ascii="Franklin Gothic Book" w:hAnsi="Franklin Gothic Book"/>
                      <w:b/>
                      <w:sz w:val="24"/>
                      <w:szCs w:val="24"/>
                    </w:rPr>
                    <w:t>II-Part de la population souffrant de sous-nutrition</w:t>
                  </w:r>
                  <w:r>
                    <w:rPr>
                      <w:rFonts w:ascii="Franklin Gothic Book" w:hAnsi="Franklin Gothic Book"/>
                      <w:b/>
                      <w:sz w:val="24"/>
                      <w:szCs w:val="24"/>
                    </w:rPr>
                    <w:t> : les pays les plus ruraux sont les plus touchés</w:t>
                  </w:r>
                </w:p>
                <w:p w:rsidR="00C15572" w:rsidRPr="00190F9E" w:rsidRDefault="00C15572" w:rsidP="00C51EBF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</w:p>
                <w:p w:rsidR="00C15572" w:rsidRDefault="00C15572" w:rsidP="00C51EBF"/>
                <w:p w:rsidR="00C15572" w:rsidRDefault="00C15572" w:rsidP="00C51EBF"/>
                <w:p w:rsidR="00C15572" w:rsidRDefault="00C15572" w:rsidP="00C51EBF">
                  <w:pPr>
                    <w:rPr>
                      <w:rFonts w:ascii="Franklin Gothic Book" w:hAnsi="Franklin Gothic Book"/>
                      <w:b/>
                      <w:sz w:val="24"/>
                      <w:szCs w:val="24"/>
                    </w:rPr>
                  </w:pPr>
                </w:p>
                <w:p w:rsidR="00C15572" w:rsidRPr="00BA5C5B" w:rsidRDefault="00C15572" w:rsidP="00C51EBF">
                  <w:pPr>
                    <w:rPr>
                      <w:rFonts w:ascii="Franklin Gothic Book" w:hAnsi="Franklin Gothic Book"/>
                      <w:b/>
                      <w:sz w:val="24"/>
                      <w:szCs w:val="24"/>
                    </w:rPr>
                  </w:pPr>
                  <w:r>
                    <w:rPr>
                      <w:rFonts w:ascii="Franklin Gothic Book" w:hAnsi="Franklin Gothic Book"/>
                      <w:b/>
                      <w:sz w:val="24"/>
                      <w:szCs w:val="24"/>
                    </w:rPr>
                    <w:t>III-Quelques</w:t>
                  </w:r>
                  <w:r w:rsidRPr="00BA5C5B">
                    <w:rPr>
                      <w:rFonts w:ascii="Franklin Gothic Book" w:hAnsi="Franklin Gothic Book"/>
                      <w:b/>
                      <w:sz w:val="24"/>
                      <w:szCs w:val="24"/>
                    </w:rPr>
                    <w:t xml:space="preserve"> facteurs qui expliquent la sous-nutrition</w:t>
                  </w:r>
                </w:p>
              </w:txbxContent>
            </v:textbox>
          </v:shape>
        </w:pict>
      </w:r>
    </w:p>
    <w:p w:rsidR="00C51EBF" w:rsidRDefault="00C51EBF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51EBF" w:rsidRDefault="00C51EBF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072" type="#_x0000_t202" style="position:absolute;margin-left:-.75pt;margin-top:2pt;width:462.05pt;height:30.05pt;z-index:251704320" filled="f" stroked="f">
            <v:textbox>
              <w:txbxContent>
                <w:p w:rsidR="00C15572" w:rsidRPr="00C15572" w:rsidRDefault="00C15572">
                  <w:pPr>
                    <w:rPr>
                      <w:rFonts w:ascii="Franklin Gothic Book" w:hAnsi="Franklin Gothic Book"/>
                    </w:rPr>
                  </w:pPr>
                  <w:r w:rsidRPr="00C15572">
                    <w:rPr>
                      <w:rFonts w:ascii="Franklin Gothic Book" w:hAnsi="Franklin Gothic Book"/>
                    </w:rPr>
                    <w:t>Pays très ruraux  (plus de 70% de la population), très dépendants de l’agriculture vivrière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rect id="_x0000_s1069" style="position:absolute;margin-left:-37.65pt;margin-top:3.85pt;width:36.9pt;height:21.9pt;z-index:251701248" fillcolor="#f85528">
            <v:textbox>
              <w:txbxContent>
                <w:p w:rsidR="00C15572" w:rsidRDefault="00C15572"/>
              </w:txbxContent>
            </v:textbox>
          </v:rect>
        </w:pict>
      </w:r>
      <w:r w:rsidR="00C51EBF">
        <w:rPr>
          <w:rFonts w:ascii="Century Gothic" w:hAnsi="Century Gothic"/>
          <w:sz w:val="20"/>
          <w:szCs w:val="20"/>
        </w:rPr>
        <w:t xml:space="preserve">2. Quel paradoxe apparaît en comparant les deux colonnes en gris clair ? </w:t>
      </w:r>
    </w:p>
    <w:p w:rsidR="00C51EBF" w:rsidRDefault="00173187" w:rsidP="00C51EBF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073" type="#_x0000_t202" style="position:absolute;margin-left:-.9pt;margin-top:13.8pt;width:308.05pt;height:31.35pt;z-index:251705344" filled="f" stroked="f">
            <v:textbox style="mso-next-textbox:#_x0000_s1073">
              <w:txbxContent>
                <w:p w:rsidR="00C15572" w:rsidRPr="00C15572" w:rsidRDefault="00C15572">
                  <w:pPr>
                    <w:rPr>
                      <w:rFonts w:ascii="Franklin Gothic Book" w:hAnsi="Franklin Gothic Book"/>
                    </w:rPr>
                  </w:pPr>
                  <w:r w:rsidRPr="00C15572">
                    <w:rPr>
                      <w:rFonts w:ascii="Franklin Gothic Book" w:hAnsi="Franklin Gothic Book"/>
                    </w:rPr>
                    <w:t>Pays encore très ruraux (de 60 à 70% de la population)</w:t>
                  </w:r>
                </w:p>
              </w:txbxContent>
            </v:textbox>
          </v:shape>
        </w:pict>
      </w:r>
      <w:r w:rsidR="00C51EBF">
        <w:rPr>
          <w:rFonts w:ascii="Century Gothic" w:hAnsi="Century Gothic"/>
          <w:sz w:val="20"/>
          <w:szCs w:val="20"/>
        </w:rPr>
        <w:t xml:space="preserve">3. Quelle difficulté apparaît en comparant les deux colonnes en gris foncé ? </w:t>
      </w:r>
    </w:p>
    <w:p w:rsidR="00C51EBF" w:rsidRDefault="00C15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079" type="#_x0000_t202" style="position:absolute;margin-left:1.65pt;margin-top:93.8pt;width:384.4pt;height:23.65pt;z-index:251710464" filled="f" stroked="f">
            <v:textbox style="mso-next-textbox:#_x0000_s1079">
              <w:txbxContent>
                <w:p w:rsidR="00C15572" w:rsidRPr="004D74C9" w:rsidRDefault="00C15572" w:rsidP="00BA5C5B">
                  <w:pPr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 xml:space="preserve"> </w:t>
                  </w:r>
                  <w:r w:rsidRPr="004D74C9">
                    <w:rPr>
                      <w:rFonts w:ascii="Franklin Gothic Book" w:hAnsi="Franklin Gothic Book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 xml:space="preserve">: </w:t>
                  </w:r>
                  <w:proofErr w:type="gramStart"/>
                  <w:r w:rsidRPr="004D74C9">
                    <w:rPr>
                      <w:rFonts w:ascii="Franklin Gothic Book" w:hAnsi="Franklin Gothic Book"/>
                    </w:rPr>
                    <w:t>plus</w:t>
                  </w:r>
                  <w:proofErr w:type="gramEnd"/>
                  <w:r w:rsidRPr="004D74C9">
                    <w:rPr>
                      <w:rFonts w:ascii="Franklin Gothic Book" w:hAnsi="Franklin Gothic Book"/>
                    </w:rPr>
                    <w:t xml:space="preserve"> de 20 % de la population souffre de  sous nutrition</w:t>
                  </w:r>
                </w:p>
                <w:p w:rsidR="00C15572" w:rsidRDefault="00C15572">
                  <w:r>
                    <w:t xml:space="preserve"> </w:t>
                  </w:r>
                  <w:proofErr w:type="gramStart"/>
                  <w:r>
                    <w:t>est</w:t>
                  </w:r>
                  <w:proofErr w:type="gramEnd"/>
                  <w:r>
                    <w:t xml:space="preserve"> sous-</w:t>
                  </w:r>
                  <w:proofErr w:type="spellStart"/>
                  <w:r>
                    <w:t>nutrie</w:t>
                  </w:r>
                  <w:proofErr w:type="spellEnd"/>
                </w:p>
              </w:txbxContent>
            </v:textbox>
          </v:shape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rect id="_x0000_s1076" style="position:absolute;margin-left:-37.8pt;margin-top:95.55pt;width:36.9pt;height:21.9pt;z-index:251707392" fillcolor="red">
            <v:fill r:id="rId14" o:title="25 %" type="pattern"/>
          </v:rect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080" type="#_x0000_t202" style="position:absolute;margin-left:4.45pt;margin-top:132.8pt;width:387.55pt;height:26.3pt;z-index:251711488" filled="f" stroked="f">
            <v:textbox style="mso-next-textbox:#_x0000_s1080">
              <w:txbxContent>
                <w:p w:rsidR="00C15572" w:rsidRPr="004D74C9" w:rsidRDefault="00C15572">
                  <w:pPr>
                    <w:rPr>
                      <w:rFonts w:ascii="Franklin Gothic Book" w:hAnsi="Franklin Gothic Book"/>
                    </w:rPr>
                  </w:pPr>
                  <w:r w:rsidRPr="004D74C9">
                    <w:rPr>
                      <w:rFonts w:ascii="Franklin Gothic Book" w:hAnsi="Franklin Gothic Book"/>
                    </w:rPr>
                    <w:t xml:space="preserve"> :</w:t>
                  </w:r>
                  <w:r>
                    <w:rPr>
                      <w:rFonts w:ascii="Franklin Gothic Book" w:hAnsi="Franklin Gothic Book"/>
                    </w:rPr>
                    <w:t xml:space="preserve"> </w:t>
                  </w:r>
                  <w:r w:rsidRPr="004D74C9">
                    <w:rPr>
                      <w:rFonts w:ascii="Franklin Gothic Book" w:hAnsi="Franklin Gothic Book"/>
                    </w:rPr>
                    <w:t>10 à 20 % de la population souffre de  sous nutrition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081" type="#_x0000_t202" style="position:absolute;margin-left:4.45pt;margin-top:170.15pt;width:368.8pt;height:22.55pt;z-index:251712512" filled="f" stroked="f">
            <v:textbox style="mso-next-textbox:#_x0000_s1081">
              <w:txbxContent>
                <w:p w:rsidR="00C15572" w:rsidRPr="004D74C9" w:rsidRDefault="00C15572" w:rsidP="00BA5C5B">
                  <w:pPr>
                    <w:rPr>
                      <w:rFonts w:ascii="Franklin Gothic Book" w:hAnsi="Franklin Gothic Book"/>
                    </w:rPr>
                  </w:pPr>
                  <w:r w:rsidRPr="004D74C9">
                    <w:rPr>
                      <w:rFonts w:ascii="Franklin Gothic Book" w:hAnsi="Franklin Gothic Book"/>
                    </w:rPr>
                    <w:t xml:space="preserve"> : </w:t>
                  </w:r>
                  <w:proofErr w:type="gramStart"/>
                  <w:r w:rsidRPr="004D74C9">
                    <w:rPr>
                      <w:rFonts w:ascii="Franklin Gothic Book" w:hAnsi="Franklin Gothic Book"/>
                    </w:rPr>
                    <w:t>moins</w:t>
                  </w:r>
                  <w:proofErr w:type="gramEnd"/>
                  <w:r w:rsidRPr="004D74C9">
                    <w:rPr>
                      <w:rFonts w:ascii="Franklin Gothic Book" w:hAnsi="Franklin Gothic Book"/>
                    </w:rPr>
                    <w:t xml:space="preserve"> de 10 % de la population souffre de  sous nutrition</w:t>
                  </w:r>
                </w:p>
                <w:p w:rsidR="00C15572" w:rsidRDefault="00C15572"/>
              </w:txbxContent>
            </v:textbox>
          </v:shape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rect id="_x0000_s1077" style="position:absolute;margin-left:-37.8pt;margin-top:170.8pt;width:36.9pt;height:21.9pt;z-index:251708416" fillcolor="red">
            <v:fill r:id="rId15" o:title="5 %" type="pattern"/>
          </v:rect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rect id="_x0000_s1078" style="position:absolute;margin-left:-37.8pt;margin-top:132.8pt;width:36.9pt;height:21.9pt;z-index:251709440" fillcolor="red">
            <v:fill r:id="rId16" o:title="10 %" type="pattern"/>
          </v:rect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083" type="#_x0000_t71" style="position:absolute;margin-left:-18.75pt;margin-top:261.85pt;width:23.2pt;height:22.5pt;z-index:251713536" fillcolor="red">
            <v:fill color2="yellow" focusposition=".5,.5" focussize="" focus="100%" type="gradientRadial"/>
          </v:shape>
        </w:pict>
      </w:r>
      <w:r w:rsidR="00173187">
        <w:rPr>
          <w:rFonts w:ascii="Century Gothic" w:hAnsi="Century Gothic"/>
          <w:noProof/>
          <w:sz w:val="20"/>
          <w:szCs w:val="20"/>
          <w:lang w:eastAsia="fr-FR"/>
        </w:rPr>
        <w:pict>
          <v:shape id="_x0000_s1088" style="position:absolute;margin-left:-27.4pt;margin-top:224.65pt;width:31.85pt;height:28.95pt;z-index:251718656" coordsize="705,745" path="m31,252c62,358,565,745,635,716,705,687,550,154,450,77,350,,,146,31,252xe" filled="f" strokecolor="#00b050" strokeweight="4.5pt">
            <v:path arrowok="t"/>
          </v:shape>
        </w:pict>
      </w:r>
      <w:r w:rsidR="00173187">
        <w:rPr>
          <w:rFonts w:ascii="Century Gothic" w:hAnsi="Century Gothic"/>
          <w:noProof/>
          <w:sz w:val="20"/>
          <w:szCs w:val="20"/>
          <w:lang w:eastAsia="fr-FR"/>
        </w:rPr>
        <w:pict>
          <v:shape id="_x0000_s1087" type="#_x0000_t202" style="position:absolute;margin-left:12.4pt;margin-top:224.65pt;width:470.85pt;height:33.2pt;z-index:251717632" stroked="f">
            <v:textbox style="mso-next-textbox:#_x0000_s1087">
              <w:txbxContent>
                <w:p w:rsidR="00C15572" w:rsidRPr="00512914" w:rsidRDefault="00C15572">
                  <w:pPr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>Facteur social </w:t>
                  </w:r>
                  <w:proofErr w:type="gramStart"/>
                  <w:r>
                    <w:rPr>
                      <w:rFonts w:ascii="Franklin Gothic Book" w:hAnsi="Franklin Gothic Book"/>
                    </w:rPr>
                    <w:t xml:space="preserve">: </w:t>
                  </w:r>
                  <w:r w:rsidRPr="00512914">
                    <w:rPr>
                      <w:rFonts w:ascii="Franklin Gothic Book" w:hAnsi="Franklin Gothic Book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une</w:t>
                  </w:r>
                  <w:proofErr w:type="gramEnd"/>
                  <w:r>
                    <w:rPr>
                      <w:rFonts w:ascii="Franklin Gothic Book" w:hAnsi="Franklin Gothic Book"/>
                    </w:rPr>
                    <w:t xml:space="preserve"> croissance démographique</w:t>
                  </w:r>
                  <w:r w:rsidRPr="00512914">
                    <w:rPr>
                      <w:rFonts w:ascii="Franklin Gothic Book" w:hAnsi="Franklin Gothic Book"/>
                    </w:rPr>
                    <w:t xml:space="preserve"> très forte </w:t>
                  </w:r>
                </w:p>
              </w:txbxContent>
            </v:textbox>
          </v:shape>
        </w:pict>
      </w:r>
      <w:r w:rsidR="00173187">
        <w:rPr>
          <w:rFonts w:ascii="Century Gothic" w:hAnsi="Century Gothic"/>
          <w:noProof/>
          <w:sz w:val="20"/>
          <w:szCs w:val="20"/>
          <w:lang w:eastAsia="fr-FR"/>
        </w:rPr>
        <w:pict>
          <v:shape id="_x0000_s1084" type="#_x0000_t202" style="position:absolute;margin-left:9.25pt;margin-top:266.6pt;width:483.35pt;height:31.9pt;z-index:251714560" stroked="f">
            <v:textbox style="mso-next-textbox:#_x0000_s1084">
              <w:txbxContent>
                <w:p w:rsidR="00C15572" w:rsidRPr="004D74C9" w:rsidRDefault="00C15572">
                  <w:pPr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>Facteur politique </w:t>
                  </w:r>
                  <w:proofErr w:type="gramStart"/>
                  <w:r>
                    <w:rPr>
                      <w:rFonts w:ascii="Franklin Gothic Book" w:hAnsi="Franklin Gothic Book"/>
                    </w:rPr>
                    <w:t>:  des</w:t>
                  </w:r>
                  <w:proofErr w:type="gramEnd"/>
                  <w:r>
                    <w:rPr>
                      <w:rFonts w:ascii="Franklin Gothic Book" w:hAnsi="Franklin Gothic Book"/>
                    </w:rPr>
                    <w:t xml:space="preserve"> c</w:t>
                  </w:r>
                  <w:r w:rsidRPr="004D74C9">
                    <w:rPr>
                      <w:rFonts w:ascii="Franklin Gothic Book" w:hAnsi="Franklin Gothic Book"/>
                    </w:rPr>
                    <w:t>onflits qui expliquent la désorganisation des productions</w:t>
                  </w:r>
                </w:p>
              </w:txbxContent>
            </v:textbox>
          </v:shape>
        </w:pict>
      </w:r>
      <w:r w:rsidR="00173187">
        <w:rPr>
          <w:rFonts w:ascii="Century Gothic" w:hAnsi="Century Gothic"/>
          <w:noProof/>
          <w:sz w:val="20"/>
          <w:szCs w:val="20"/>
          <w:lang w:eastAsia="fr-FR"/>
        </w:rPr>
        <w:pict>
          <v:shape id="_x0000_s1074" type="#_x0000_t202" style="position:absolute;margin-left:-.65pt;margin-top:24.3pt;width:500.8pt;height:34.45pt;z-index:251706368" filled="f" stroked="f">
            <v:textbox style="mso-next-textbox:#_x0000_s1074">
              <w:txbxContent>
                <w:p w:rsidR="00C15572" w:rsidRPr="00C15572" w:rsidRDefault="00C15572" w:rsidP="00C15572">
                  <w:pPr>
                    <w:rPr>
                      <w:rFonts w:ascii="Franklin Gothic Book" w:hAnsi="Franklin Gothic Book"/>
                    </w:rPr>
                  </w:pPr>
                  <w:r w:rsidRPr="00C15572">
                    <w:rPr>
                      <w:rFonts w:ascii="Franklin Gothic Book" w:hAnsi="Franklin Gothic Book"/>
                    </w:rPr>
                    <w:t>Pays de moins en moins ruraux (moins de 60 %), de plus en plus urbanisés et dont l’économie dépend moins de l’agriculture</w:t>
                  </w:r>
                </w:p>
              </w:txbxContent>
            </v:textbox>
          </v:shape>
        </w:pict>
      </w:r>
      <w:r w:rsidR="00173187">
        <w:rPr>
          <w:rFonts w:ascii="Century Gothic" w:hAnsi="Century Gothic"/>
          <w:noProof/>
          <w:sz w:val="20"/>
          <w:szCs w:val="20"/>
          <w:lang w:eastAsia="fr-FR"/>
        </w:rPr>
        <w:pict>
          <v:rect id="_x0000_s1071" style="position:absolute;margin-left:-37.65pt;margin-top:31.25pt;width:36.9pt;height:21.9pt;z-index:251703296"/>
        </w:pict>
      </w:r>
      <w:r w:rsidR="00173187">
        <w:rPr>
          <w:rFonts w:ascii="Century Gothic" w:hAnsi="Century Gothic"/>
          <w:noProof/>
          <w:sz w:val="20"/>
          <w:szCs w:val="20"/>
          <w:lang w:eastAsia="fr-FR"/>
        </w:rPr>
        <w:pict>
          <v:rect id="_x0000_s1070" style="position:absolute;margin-left:-37.65pt;margin-top:-.1pt;width:36.9pt;height:21.9pt;z-index:251702272" fillcolor="#ffba97"/>
        </w:pict>
      </w:r>
      <w:r w:rsidR="00C51EBF">
        <w:rPr>
          <w:rFonts w:ascii="Century Gothic" w:hAnsi="Century Gothic"/>
          <w:sz w:val="20"/>
          <w:szCs w:val="20"/>
        </w:rPr>
        <w:br w:type="page"/>
      </w:r>
    </w:p>
    <w:p w:rsidR="00C46BF8" w:rsidRDefault="00C15572" w:rsidP="00C46BF8">
      <w:r>
        <w:rPr>
          <w:noProof/>
          <w:lang w:eastAsia="fr-FR"/>
        </w:rPr>
        <w:lastRenderedPageBreak/>
        <w:pict>
          <v:shape id="_x0000_s1040" type="#_x0000_t202" style="position:absolute;margin-left:-48.25pt;margin-top:-54.55pt;width:556.75pt;height:61.95pt;z-index:251672576">
            <v:textbox>
              <w:txbxContent>
                <w:p w:rsidR="00C15572" w:rsidRPr="004B5865" w:rsidRDefault="00C15572" w:rsidP="00C46BF8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  <w: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L’Afrique</w:t>
                  </w:r>
                  <w:r w:rsidRPr="004B5865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 xml:space="preserve"> de l’Ouest offre-t-elle assez d’eau et de nourriture à ses habitants ?</w:t>
                  </w:r>
                </w:p>
                <w:p w:rsidR="00C15572" w:rsidRPr="004B5865" w:rsidRDefault="00C15572" w:rsidP="00C46BF8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  <w:r w:rsidRPr="004B5865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Module de Cartographie</w:t>
                  </w:r>
                  <w: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 xml:space="preserve"> 2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042" type="#_x0000_t202" style="position:absolute;margin-left:-48.25pt;margin-top:348.1pt;width:556.75pt;height:410pt;z-index:251674624">
            <v:textbox>
              <w:txbxContent>
                <w:p w:rsidR="00C15572" w:rsidRPr="00C46BF8" w:rsidRDefault="00C15572" w:rsidP="00C46BF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 w:rsidRPr="00C46BF8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1. -A l’aide de la colonne,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 « p</w:t>
                  </w:r>
                  <w:r w:rsidRPr="00C46BF8">
                    <w:rPr>
                      <w:rFonts w:ascii="Franklin Gothic Book" w:hAnsi="Franklin Gothic Book" w:cs="Times New Roman"/>
                      <w:bCs/>
                      <w:sz w:val="18"/>
                      <w:szCs w:val="18"/>
                    </w:rPr>
                    <w:t xml:space="preserve">art de la population ayant accès  un point d’eau potable par rapport à la population totale (en </w:t>
                  </w:r>
                  <w:proofErr w:type="gramStart"/>
                  <w:r w:rsidRPr="00C46BF8">
                    <w:rPr>
                      <w:rFonts w:ascii="Franklin Gothic Book" w:hAnsi="Franklin Gothic Book" w:cs="Times New Roman"/>
                      <w:bCs/>
                      <w:sz w:val="18"/>
                      <w:szCs w:val="18"/>
                    </w:rPr>
                    <w:t>%</w:t>
                  </w:r>
                  <w:r w:rsidRPr="00C46BF8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)</w:t>
                  </w:r>
                  <w:proofErr w:type="gramEnd"/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 »</w:t>
                  </w:r>
                  <w:r w:rsidRPr="00C46BF8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, classez  les pays d’Afrique de l’Ouest 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en trois</w:t>
                  </w:r>
                  <w:r w:rsidRPr="00C46BF8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 groupes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 :</w:t>
                  </w:r>
                </w:p>
                <w:p w:rsidR="00C15572" w:rsidRDefault="00C15572" w:rsidP="00C46BF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-</w:t>
                  </w:r>
                </w:p>
                <w:p w:rsidR="00C15572" w:rsidRDefault="00C15572" w:rsidP="00C46BF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-</w:t>
                  </w:r>
                </w:p>
                <w:p w:rsidR="00C15572" w:rsidRPr="00C46BF8" w:rsidRDefault="00C15572" w:rsidP="00C46BF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-</w:t>
                  </w:r>
                </w:p>
                <w:p w:rsidR="00C15572" w:rsidRDefault="00C15572" w:rsidP="00C46BF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 w:rsidRPr="00C46BF8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2. Choisissez un figuré cartographique pour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représenter cette information (</w:t>
                  </w:r>
                  <w:proofErr w:type="gramStart"/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aidez -</w:t>
                  </w:r>
                  <w:proofErr w:type="gramEnd"/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vous du livre p. 13). Réalisez la première partie de votre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légende, puis reporte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z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les informations sur le croquis. </w:t>
                  </w:r>
                </w:p>
                <w:p w:rsidR="00C15572" w:rsidRDefault="00C15572" w:rsidP="00C46BF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3-</w:t>
                  </w:r>
                  <w:r w:rsidRPr="00C562D4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A partir de la carte p.52, notez la zone sahélienne sur la deuxième partie (en </w:t>
                  </w:r>
                  <w:proofErr w:type="gramStart"/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la</w:t>
                  </w:r>
                  <w:proofErr w:type="gramEnd"/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définissant) de votre légende et  dessinez la sur le croquis.</w:t>
                  </w:r>
                </w:p>
                <w:p w:rsidR="00C15572" w:rsidRDefault="00C15572" w:rsidP="00B82BF9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4-L’accès à l’eau potable s’explique-t-il par le manque de précipitations ? Justifiez votre réponse à partir d’exemples précis.</w:t>
                  </w:r>
                </w:p>
                <w:p w:rsidR="00C15572" w:rsidRDefault="00C15572" w:rsidP="00C46BF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Default="00C15572" w:rsidP="00C46BF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Default="00C15572" w:rsidP="003B17FA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6-</w:t>
                  </w:r>
                  <w:proofErr w:type="gramStart"/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A  partir</w:t>
                  </w:r>
                  <w:proofErr w:type="gramEnd"/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des autres données  de la carte p.52 et de toutes les données statistiques du tableau retrouvez trois facteurs  expliquant l’accès à l’eau  potable : </w:t>
                  </w: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3615"/>
                    <w:gridCol w:w="3616"/>
                    <w:gridCol w:w="3616"/>
                  </w:tblGrid>
                  <w:tr w:rsidR="00C15572" w:rsidTr="00B82BF9">
                    <w:tc>
                      <w:tcPr>
                        <w:tcW w:w="3615" w:type="dxa"/>
                      </w:tcPr>
                      <w:p w:rsidR="00C15572" w:rsidRDefault="00C15572" w:rsidP="00B82BF9">
                        <w:pPr>
                          <w:spacing w:after="120"/>
                          <w:jc w:val="center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  <w:t>Facteur social</w:t>
                        </w:r>
                      </w:p>
                    </w:tc>
                    <w:tc>
                      <w:tcPr>
                        <w:tcW w:w="3616" w:type="dxa"/>
                      </w:tcPr>
                      <w:p w:rsidR="00C15572" w:rsidRDefault="00C15572" w:rsidP="00B82BF9">
                        <w:pPr>
                          <w:spacing w:after="120"/>
                          <w:jc w:val="center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  <w:t>Facteur économique</w:t>
                        </w:r>
                      </w:p>
                    </w:tc>
                    <w:tc>
                      <w:tcPr>
                        <w:tcW w:w="3616" w:type="dxa"/>
                      </w:tcPr>
                      <w:p w:rsidR="00C15572" w:rsidRDefault="00C15572" w:rsidP="00B82BF9">
                        <w:pPr>
                          <w:spacing w:after="120"/>
                          <w:jc w:val="center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  <w:t>Facteur politique</w:t>
                        </w:r>
                      </w:p>
                    </w:tc>
                  </w:tr>
                  <w:tr w:rsidR="00C15572" w:rsidTr="00B82BF9">
                    <w:tc>
                      <w:tcPr>
                        <w:tcW w:w="3615" w:type="dxa"/>
                      </w:tcPr>
                      <w:p w:rsidR="00C15572" w:rsidRDefault="00C15572" w:rsidP="00B82BF9">
                        <w:pPr>
                          <w:spacing w:after="120"/>
                          <w:jc w:val="center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</w:p>
                      <w:p w:rsidR="00C15572" w:rsidRDefault="00C15572" w:rsidP="00B82BF9">
                        <w:pPr>
                          <w:spacing w:after="120"/>
                          <w:jc w:val="center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616" w:type="dxa"/>
                      </w:tcPr>
                      <w:p w:rsidR="00C15572" w:rsidRDefault="00C15572" w:rsidP="00B82BF9">
                        <w:pPr>
                          <w:spacing w:after="120"/>
                          <w:jc w:val="center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616" w:type="dxa"/>
                      </w:tcPr>
                      <w:p w:rsidR="00C15572" w:rsidRDefault="00C15572" w:rsidP="00B82BF9">
                        <w:pPr>
                          <w:spacing w:after="120"/>
                          <w:jc w:val="center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C15572" w:rsidRDefault="00C15572" w:rsidP="00C562D4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Pr="00C46BF8" w:rsidRDefault="00C15572" w:rsidP="00F57A63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6-. Choisissez des </w:t>
                  </w:r>
                  <w:r w:rsidRPr="00C46BF8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figuré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s </w:t>
                  </w:r>
                  <w:r w:rsidRPr="00C46BF8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cartographique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s</w:t>
                  </w:r>
                  <w:r w:rsidRPr="00C46BF8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pour représenter cette information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dans la troisième partie de la légende (en vous aidant</w:t>
                  </w:r>
                  <w:r w:rsidRPr="00C46BF8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du livre p. 13)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 :</w:t>
                  </w: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3615"/>
                    <w:gridCol w:w="3616"/>
                    <w:gridCol w:w="3616"/>
                  </w:tblGrid>
                  <w:tr w:rsidR="00C15572" w:rsidTr="00C51EBF">
                    <w:tc>
                      <w:tcPr>
                        <w:tcW w:w="3615" w:type="dxa"/>
                      </w:tcPr>
                      <w:p w:rsidR="00C15572" w:rsidRDefault="00C15572" w:rsidP="00C51EBF">
                        <w:pPr>
                          <w:spacing w:after="120"/>
                          <w:jc w:val="center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  <w:t>Facteur social</w:t>
                        </w:r>
                      </w:p>
                    </w:tc>
                    <w:tc>
                      <w:tcPr>
                        <w:tcW w:w="3616" w:type="dxa"/>
                      </w:tcPr>
                      <w:p w:rsidR="00C15572" w:rsidRDefault="00C15572" w:rsidP="00C51EBF">
                        <w:pPr>
                          <w:spacing w:after="120"/>
                          <w:jc w:val="center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  <w:t>Facteur économique</w:t>
                        </w:r>
                      </w:p>
                    </w:tc>
                    <w:tc>
                      <w:tcPr>
                        <w:tcW w:w="3616" w:type="dxa"/>
                      </w:tcPr>
                      <w:p w:rsidR="00C15572" w:rsidRDefault="00C15572" w:rsidP="00C51EBF">
                        <w:pPr>
                          <w:spacing w:after="120"/>
                          <w:jc w:val="center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  <w:t>Facteur politique</w:t>
                        </w:r>
                      </w:p>
                    </w:tc>
                  </w:tr>
                  <w:tr w:rsidR="00C15572" w:rsidTr="00C51EBF">
                    <w:tc>
                      <w:tcPr>
                        <w:tcW w:w="3615" w:type="dxa"/>
                      </w:tcPr>
                      <w:p w:rsidR="00C15572" w:rsidRDefault="00C15572" w:rsidP="00C51EBF">
                        <w:pPr>
                          <w:spacing w:after="120"/>
                          <w:jc w:val="center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</w:p>
                      <w:p w:rsidR="00C15572" w:rsidRDefault="00C15572" w:rsidP="00C51EBF">
                        <w:pPr>
                          <w:spacing w:after="120"/>
                          <w:jc w:val="center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616" w:type="dxa"/>
                      </w:tcPr>
                      <w:p w:rsidR="00C15572" w:rsidRDefault="00C15572" w:rsidP="00C51EBF">
                        <w:pPr>
                          <w:spacing w:after="120"/>
                          <w:jc w:val="center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616" w:type="dxa"/>
                      </w:tcPr>
                      <w:p w:rsidR="00C15572" w:rsidRDefault="00C15572" w:rsidP="00C51EBF">
                        <w:pPr>
                          <w:spacing w:after="120"/>
                          <w:jc w:val="center"/>
                          <w:rPr>
                            <w:rFonts w:ascii="Franklin Gothic Book" w:hAnsi="Franklin Gothic Book"/>
                            <w:bCs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C15572" w:rsidRDefault="00C15572" w:rsidP="00B82BF9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Default="00C15572" w:rsidP="00B82BF9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7-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Donne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z un titre à vos deux parties dans la légende et à votre 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croquis</w:t>
                  </w:r>
                </w:p>
                <w:p w:rsidR="00C15572" w:rsidRDefault="00C15572" w:rsidP="00C562D4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C15572" w:rsidRPr="004B5865" w:rsidRDefault="00C15572" w:rsidP="00C46BF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Default="00C15572" w:rsidP="00C46BF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Default="00C15572" w:rsidP="00C46BF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Pr="004B5865" w:rsidRDefault="00C15572" w:rsidP="00C46BF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. </w:t>
                  </w:r>
                </w:p>
                <w:p w:rsidR="00C15572" w:rsidRDefault="00C15572" w:rsidP="003A0A9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Default="00C15572" w:rsidP="00C46BF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Default="00C15572" w:rsidP="00C46BF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Pr="004B5865" w:rsidRDefault="00C15572" w:rsidP="00C46BF8">
                  <w:pPr>
                    <w:rPr>
                      <w:rFonts w:ascii="Franklin Gothic Book" w:hAnsi="Franklin Gothic Book"/>
                    </w:rPr>
                  </w:pP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041" type="#_x0000_t202" style="position:absolute;margin-left:-48.25pt;margin-top:7.4pt;width:556.75pt;height:340.7pt;z-index:251673600">
            <v:textbox>
              <w:txbxContent>
                <w:tbl>
                  <w:tblPr>
                    <w:tblStyle w:val="Grilledutableau"/>
                    <w:tblW w:w="10301" w:type="dxa"/>
                    <w:tblInd w:w="250" w:type="dxa"/>
                    <w:tblLayout w:type="fixed"/>
                    <w:tblLook w:val="04A0"/>
                  </w:tblPr>
                  <w:tblGrid>
                    <w:gridCol w:w="1272"/>
                    <w:gridCol w:w="761"/>
                    <w:gridCol w:w="950"/>
                    <w:gridCol w:w="1084"/>
                    <w:gridCol w:w="1084"/>
                    <w:gridCol w:w="1491"/>
                    <w:gridCol w:w="1762"/>
                    <w:gridCol w:w="1897"/>
                  </w:tblGrid>
                  <w:tr w:rsidR="00C15572" w:rsidRPr="00C15572" w:rsidTr="004B5865">
                    <w:trPr>
                      <w:trHeight w:val="1040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IDH en 2006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ind w:left="-108"/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Population  en 1990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Population en 2010 (estimation de l’INED)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Part de la population rurale en 2006 (en % du total)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 xml:space="preserve">Prévalence de la sous-nutrition dans la population totale en 2005 </w:t>
                        </w:r>
                      </w:p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(en %)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 xml:space="preserve">Part de l’eau prélevée pour l’irrigation par rapport à l’eau renouvelable disponible (en %) 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Part de la population ayant accès  un point d’eau potable par rapport à la population totale (en %)</w:t>
                        </w:r>
                      </w:p>
                    </w:tc>
                  </w:tr>
                  <w:tr w:rsidR="00C15572" w:rsidRPr="00C15572" w:rsidTr="004B5865">
                    <w:trPr>
                      <w:trHeight w:val="222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Benin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0.437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4.65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9.2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67</w:t>
                        </w:r>
                      </w:p>
                    </w:tc>
                  </w:tr>
                  <w:tr w:rsidR="00C15572" w:rsidRPr="00C15572" w:rsidTr="004B5865">
                    <w:trPr>
                      <w:trHeight w:val="460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Burkina Faso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0.372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8.9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16.2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83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61</w:t>
                        </w:r>
                      </w:p>
                    </w:tc>
                  </w:tr>
                  <w:tr w:rsidR="00C15572" w:rsidRPr="00C15572" w:rsidTr="004B5865">
                    <w:trPr>
                      <w:trHeight w:val="460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Côte d’Ivoire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0.431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11.4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21.5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84</w:t>
                        </w:r>
                      </w:p>
                    </w:tc>
                  </w:tr>
                  <w:tr w:rsidR="00C15572" w:rsidRPr="00C15572" w:rsidTr="004B5865">
                    <w:trPr>
                      <w:trHeight w:val="222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Gambie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0.471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0.93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1.7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82</w:t>
                        </w:r>
                      </w:p>
                    </w:tc>
                  </w:tr>
                  <w:tr w:rsidR="00C15572" w:rsidRPr="00C15572" w:rsidTr="004B5865">
                    <w:trPr>
                      <w:trHeight w:val="238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Ghana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0.553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15.2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24.3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75</w:t>
                        </w:r>
                      </w:p>
                    </w:tc>
                  </w:tr>
                  <w:tr w:rsidR="00C15572" w:rsidRPr="00C15572" w:rsidTr="004B5865">
                    <w:trPr>
                      <w:trHeight w:val="238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Guinée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0.432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5.4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10 .3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67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</w:tr>
                  <w:tr w:rsidR="00C15572" w:rsidRPr="00C15572" w:rsidTr="004B5865">
                    <w:trPr>
                      <w:trHeight w:val="460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Guinée Bissau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0.374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1.01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1.6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70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59</w:t>
                        </w:r>
                      </w:p>
                    </w:tc>
                  </w:tr>
                  <w:tr w:rsidR="00C15572" w:rsidRPr="00C15572" w:rsidTr="004B5865">
                    <w:trPr>
                      <w:trHeight w:val="222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Libéria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0.364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2.13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4.1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0.05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62</w:t>
                        </w:r>
                      </w:p>
                    </w:tc>
                  </w:tr>
                  <w:tr w:rsidR="00C15572" w:rsidRPr="00C15572" w:rsidTr="004B5865">
                    <w:trPr>
                      <w:trHeight w:val="238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Mali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0.38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9.04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13.3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69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</w:tr>
                  <w:tr w:rsidR="00C15572" w:rsidRPr="00C15572" w:rsidTr="004B5865">
                    <w:trPr>
                      <w:trHeight w:val="238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Mauritanie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0.55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2.03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3.3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53</w:t>
                        </w:r>
                      </w:p>
                    </w:tc>
                  </w:tr>
                  <w:tr w:rsidR="00C15572" w:rsidRPr="00C15572" w:rsidTr="004B5865">
                    <w:trPr>
                      <w:trHeight w:val="222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Niger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0.37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7.65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15.8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46</w:t>
                        </w:r>
                      </w:p>
                    </w:tc>
                  </w:tr>
                  <w:tr w:rsidR="00C15572" w:rsidRPr="00C15572" w:rsidTr="004B5865">
                    <w:trPr>
                      <w:trHeight w:val="327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Nigeria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0.49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86.4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158.2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51</w:t>
                        </w:r>
                      </w:p>
                    </w:tc>
                  </w:tr>
                  <w:tr w:rsidR="00C15572" w:rsidRPr="00C15572" w:rsidTr="004B5865">
                    <w:trPr>
                      <w:trHeight w:val="238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Sénégal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0.499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7.34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12.8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76</w:t>
                        </w:r>
                      </w:p>
                    </w:tc>
                  </w:tr>
                  <w:tr w:rsidR="00C15572" w:rsidRPr="00C15572" w:rsidTr="004B5865">
                    <w:trPr>
                      <w:trHeight w:val="238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Sierra Leone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0.329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4.05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5.7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63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57</w:t>
                        </w:r>
                      </w:p>
                    </w:tc>
                  </w:tr>
                  <w:tr w:rsidR="00C15572" w:rsidRPr="00C15572" w:rsidTr="004B5865">
                    <w:trPr>
                      <w:trHeight w:val="238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Togo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0.512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3.4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6.7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52</w:t>
                        </w:r>
                      </w:p>
                    </w:tc>
                  </w:tr>
                </w:tbl>
                <w:p w:rsidR="00C15572" w:rsidRPr="00C15572" w:rsidRDefault="00C15572" w:rsidP="00C46BF8">
                  <w:pPr>
                    <w:spacing w:after="0" w:line="240" w:lineRule="auto"/>
                    <w:rPr>
                      <w:rFonts w:ascii="Franklin Gothic Book" w:hAnsi="Franklin Gothic Book"/>
                      <w:b/>
                      <w:bCs/>
                      <w:sz w:val="16"/>
                      <w:szCs w:val="16"/>
                    </w:rPr>
                  </w:pPr>
                </w:p>
                <w:p w:rsidR="00C15572" w:rsidRPr="00C15572" w:rsidRDefault="00C15572" w:rsidP="00C46BF8">
                  <w:pPr>
                    <w:spacing w:after="0" w:line="240" w:lineRule="auto"/>
                    <w:rPr>
                      <w:rFonts w:ascii="Franklin Gothic Book" w:hAnsi="Franklin Gothic Book"/>
                      <w:b/>
                      <w:bCs/>
                      <w:sz w:val="16"/>
                      <w:szCs w:val="16"/>
                    </w:rPr>
                  </w:pPr>
                  <w:r w:rsidRPr="00C15572">
                    <w:rPr>
                      <w:rFonts w:ascii="Franklin Gothic Book" w:hAnsi="Franklin Gothic Book"/>
                      <w:b/>
                      <w:bCs/>
                      <w:sz w:val="16"/>
                      <w:szCs w:val="16"/>
                    </w:rPr>
                    <w:t xml:space="preserve">Sources : </w:t>
                  </w:r>
                  <w:hyperlink r:id="rId17" w:history="1">
                    <w:r w:rsidRPr="00C15572">
                      <w:rPr>
                        <w:rStyle w:val="Lienhypertexte"/>
                        <w:rFonts w:ascii="Franklin Gothic Book" w:hAnsi="Franklin Gothic Book"/>
                        <w:b/>
                        <w:bCs/>
                        <w:sz w:val="16"/>
                        <w:szCs w:val="16"/>
                      </w:rPr>
                      <w:t>http://www.ined.fr/fichier/t_telechargement/21868/telechargement_fichier_fr_publi_pdf1_chronicmondef.pdf</w:t>
                    </w:r>
                  </w:hyperlink>
                </w:p>
                <w:p w:rsidR="00C15572" w:rsidRPr="00C15572" w:rsidRDefault="00C15572" w:rsidP="00C46BF8">
                  <w:pPr>
                    <w:spacing w:after="0" w:line="240" w:lineRule="auto"/>
                    <w:rPr>
                      <w:rFonts w:ascii="Franklin Gothic Book" w:hAnsi="Franklin Gothic Book"/>
                      <w:b/>
                      <w:bCs/>
                      <w:sz w:val="16"/>
                      <w:szCs w:val="16"/>
                    </w:rPr>
                  </w:pPr>
                  <w:r w:rsidRPr="00C15572">
                    <w:rPr>
                      <w:rFonts w:ascii="Franklin Gothic Book" w:hAnsi="Franklin Gothic Book"/>
                      <w:b/>
                      <w:bCs/>
                      <w:sz w:val="16"/>
                      <w:szCs w:val="16"/>
                    </w:rPr>
                    <w:t xml:space="preserve">                 http://www.fao.org/nr/water/aquastat/dbase/indexfra.stm</w:t>
                  </w:r>
                </w:p>
                <w:p w:rsidR="00C15572" w:rsidRPr="00C15572" w:rsidRDefault="00C15572" w:rsidP="00C46BF8">
                  <w:pPr>
                    <w:rPr>
                      <w:rFonts w:ascii="Franklin Gothic Book" w:hAnsi="Franklin Gothic Book"/>
                    </w:rPr>
                  </w:pPr>
                </w:p>
              </w:txbxContent>
            </v:textbox>
          </v:shape>
        </w:pict>
      </w:r>
      <w:r w:rsidR="00C46BF8">
        <w:br w:type="page"/>
      </w:r>
    </w:p>
    <w:p w:rsidR="00C46BF8" w:rsidRPr="008669E8" w:rsidRDefault="00173187" w:rsidP="00C46BF8">
      <w:r>
        <w:rPr>
          <w:noProof/>
          <w:lang w:eastAsia="fr-FR"/>
        </w:rPr>
        <w:lastRenderedPageBreak/>
        <w:pict>
          <v:shape id="_x0000_s1043" type="#_x0000_t202" style="position:absolute;margin-left:-57.45pt;margin-top:-41.55pt;width:563.45pt;height:51.05pt;z-index:251675648">
            <v:textbox>
              <w:txbxContent>
                <w:p w:rsidR="00C15572" w:rsidRPr="00190F9E" w:rsidRDefault="00C15572" w:rsidP="00C46BF8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  <w:r w:rsidRPr="00190F9E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 xml:space="preserve">Titre : </w:t>
                  </w:r>
                </w:p>
                <w:p w:rsidR="00C15572" w:rsidRDefault="00C15572" w:rsidP="00C46BF8"/>
              </w:txbxContent>
            </v:textbox>
          </v:shape>
        </w:pict>
      </w:r>
      <w:r>
        <w:rPr>
          <w:noProof/>
          <w:lang w:eastAsia="fr-FR"/>
        </w:rPr>
        <w:pict>
          <v:shape id="_x0000_s1045" type="#_x0000_t202" style="position:absolute;margin-left:-49.9pt;margin-top:403pt;width:551.7pt;height:306.45pt;z-index:251677696">
            <v:textbox>
              <w:txbxContent>
                <w:p w:rsidR="00C15572" w:rsidRPr="00190F9E" w:rsidRDefault="00C15572" w:rsidP="00C46BF8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  <w:r w:rsidRPr="00190F9E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Légende</w:t>
                  </w:r>
                </w:p>
                <w:p w:rsidR="00C15572" w:rsidRPr="00190F9E" w:rsidRDefault="00C15572" w:rsidP="00C46BF8"/>
              </w:txbxContent>
            </v:textbox>
          </v:shape>
        </w:pict>
      </w:r>
      <w:r>
        <w:rPr>
          <w:noProof/>
          <w:lang w:eastAsia="fr-FR"/>
        </w:rPr>
        <w:pict>
          <v:shape id="_x0000_s1044" type="#_x0000_t202" style="position:absolute;margin-left:-57.45pt;margin-top:27.95pt;width:563.45pt;height:354.95pt;z-index:251676672">
            <v:textbox>
              <w:txbxContent>
                <w:p w:rsidR="00C15572" w:rsidRDefault="00C15572" w:rsidP="00C46BF8">
                  <w:r w:rsidRPr="008254A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83354" cy="4529469"/>
                        <wp:effectExtent l="19050" t="0" r="0" b="0"/>
                        <wp:docPr id="7" name="Image 2" descr="west05[1]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est05[1].bmp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91606" cy="4534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</w:p>
    <w:p w:rsidR="00C46BF8" w:rsidRDefault="00173187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056" type="#_x0000_t202" style="position:absolute;margin-left:222.8pt;margin-top:12.25pt;width:240.4pt;height:255.85pt;z-index:251688960">
            <v:textbox>
              <w:txbxContent>
                <w:p w:rsidR="00C15572" w:rsidRDefault="00C15572">
                  <w:r>
                    <w:t>III-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055" type="#_x0000_t202" style="position:absolute;margin-left:-26.4pt;margin-top:12.25pt;width:221.65pt;height:124.45pt;z-index:251687936">
            <v:textbox>
              <w:txbxContent>
                <w:p w:rsidR="00C15572" w:rsidRDefault="00C15572">
                  <w:r>
                    <w:t>I-</w:t>
                  </w:r>
                </w:p>
              </w:txbxContent>
            </v:textbox>
          </v:shape>
        </w:pict>
      </w:r>
      <w:r w:rsidR="00C46BF8">
        <w:rPr>
          <w:rFonts w:ascii="Century Gothic" w:hAnsi="Century Gothic"/>
          <w:sz w:val="20"/>
          <w:szCs w:val="20"/>
        </w:rPr>
        <w:t xml:space="preserve">2. Quel paradoxe apparaît en comparant les deux colonnes en gris clair ? </w:t>
      </w:r>
    </w:p>
    <w:p w:rsidR="00C46BF8" w:rsidRDefault="00C46BF8" w:rsidP="00C46BF8">
      <w:pPr>
        <w:spacing w:after="12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3. Quelle difficulté apparaît en comparant les deux colonnes en gris foncé ? </w:t>
      </w:r>
    </w:p>
    <w:p w:rsidR="00C46BF8" w:rsidRDefault="00173187" w:rsidP="00C46BF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pict>
          <v:shape id="_x0000_s1209" type="#_x0000_t202" style="position:absolute;margin-left:-26.4pt;margin-top:121.5pt;width:221.65pt;height:110.05pt;z-index:251830272">
            <v:textbox>
              <w:txbxContent>
                <w:p w:rsidR="00C15572" w:rsidRDefault="00C15572">
                  <w:r>
                    <w:t>II-</w:t>
                  </w:r>
                </w:p>
              </w:txbxContent>
            </v:textbox>
          </v:shape>
        </w:pict>
      </w:r>
      <w:r w:rsidR="00C46BF8">
        <w:rPr>
          <w:rFonts w:ascii="Century Gothic" w:hAnsi="Century Gothic"/>
          <w:sz w:val="20"/>
          <w:szCs w:val="20"/>
        </w:rPr>
        <w:br w:type="page"/>
      </w:r>
    </w:p>
    <w:p w:rsidR="00C46BF8" w:rsidRDefault="00C15572" w:rsidP="00C46BF8">
      <w:r>
        <w:rPr>
          <w:noProof/>
          <w:lang w:eastAsia="fr-FR"/>
        </w:rPr>
        <w:lastRenderedPageBreak/>
        <w:pict>
          <v:shape id="_x0000_s1219" type="#_x0000_t202" style="position:absolute;margin-left:-44.05pt;margin-top:-57.25pt;width:556.75pt;height:52.6pt;z-index:251837440">
            <v:textbox>
              <w:txbxContent>
                <w:p w:rsidR="00C15572" w:rsidRPr="004B5865" w:rsidRDefault="00C15572" w:rsidP="00C15572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  <w: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L’Afrique</w:t>
                  </w:r>
                  <w:r w:rsidRPr="004B5865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 xml:space="preserve"> de l’Ouest offre-t-elle assez d’eau et de nourriture à ses habitants ?</w:t>
                  </w:r>
                </w:p>
                <w:p w:rsidR="00C15572" w:rsidRPr="004B5865" w:rsidRDefault="00C15572" w:rsidP="00C15572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  <w:r w:rsidRPr="004B5865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Module de Cartographie</w:t>
                  </w:r>
                  <w: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 xml:space="preserve"> 2 Correction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7" type="#_x0000_t202" style="position:absolute;margin-left:-44.05pt;margin-top:-4.65pt;width:556.75pt;height:340.7pt;z-index:251679744">
            <v:textbox>
              <w:txbxContent>
                <w:tbl>
                  <w:tblPr>
                    <w:tblStyle w:val="Grilledutableau"/>
                    <w:tblW w:w="10301" w:type="dxa"/>
                    <w:tblInd w:w="250" w:type="dxa"/>
                    <w:tblLayout w:type="fixed"/>
                    <w:tblLook w:val="04A0"/>
                  </w:tblPr>
                  <w:tblGrid>
                    <w:gridCol w:w="1272"/>
                    <w:gridCol w:w="761"/>
                    <w:gridCol w:w="950"/>
                    <w:gridCol w:w="1084"/>
                    <w:gridCol w:w="1084"/>
                    <w:gridCol w:w="1491"/>
                    <w:gridCol w:w="1762"/>
                    <w:gridCol w:w="1897"/>
                  </w:tblGrid>
                  <w:tr w:rsidR="00C15572" w:rsidRPr="00C15572" w:rsidTr="004B5865">
                    <w:trPr>
                      <w:trHeight w:val="1040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IDH en 2006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ind w:left="-108"/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Population  en 1990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Population en 2010 (estimation de l’INED)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Part de la population rurale en 2006 (en % du total)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 xml:space="preserve">Prévalence* de la sous-nutrition dans la population totale en 2005 </w:t>
                        </w:r>
                      </w:p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(en %)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 xml:space="preserve">Part de l’eau prélevée pour l’irrigation par rapport à l’eau renouvelable disponible (en %) 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18"/>
                            <w:szCs w:val="18"/>
                          </w:rPr>
                          <w:t>Part de la population ayant accès  un point d’eau potable par rapport à la population totale (en %)</w:t>
                        </w:r>
                      </w:p>
                    </w:tc>
                  </w:tr>
                  <w:tr w:rsidR="00C15572" w:rsidRPr="00C15572" w:rsidTr="004B5865">
                    <w:trPr>
                      <w:trHeight w:val="222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Benin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0.437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4.65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9.2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67</w:t>
                        </w:r>
                      </w:p>
                    </w:tc>
                  </w:tr>
                  <w:tr w:rsidR="00C15572" w:rsidRPr="00C15572" w:rsidTr="004B5865">
                    <w:trPr>
                      <w:trHeight w:val="460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Burkina Faso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0.372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8.9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16.2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83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61</w:t>
                        </w:r>
                      </w:p>
                    </w:tc>
                  </w:tr>
                  <w:tr w:rsidR="00C15572" w:rsidRPr="00C15572" w:rsidTr="004B5865">
                    <w:trPr>
                      <w:trHeight w:val="460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Côte d’Ivoire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0.431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11.4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21.5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84</w:t>
                        </w:r>
                      </w:p>
                    </w:tc>
                  </w:tr>
                  <w:tr w:rsidR="00C15572" w:rsidRPr="00C15572" w:rsidTr="004B5865">
                    <w:trPr>
                      <w:trHeight w:val="222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Gambie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0.471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0.93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1.7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82</w:t>
                        </w:r>
                      </w:p>
                    </w:tc>
                  </w:tr>
                  <w:tr w:rsidR="00C15572" w:rsidRPr="00C15572" w:rsidTr="004B5865">
                    <w:trPr>
                      <w:trHeight w:val="238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Ghana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0.553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15.2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24.3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75</w:t>
                        </w:r>
                      </w:p>
                    </w:tc>
                  </w:tr>
                  <w:tr w:rsidR="00C15572" w:rsidRPr="00C15572" w:rsidTr="004B5865">
                    <w:trPr>
                      <w:trHeight w:val="238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Guinée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0.432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5.4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10 .3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67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</w:tr>
                  <w:tr w:rsidR="00C15572" w:rsidRPr="00C15572" w:rsidTr="004B5865">
                    <w:trPr>
                      <w:trHeight w:val="460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Guinée Bissau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0.374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1.01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1.6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70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59</w:t>
                        </w:r>
                      </w:p>
                    </w:tc>
                  </w:tr>
                  <w:tr w:rsidR="00C15572" w:rsidRPr="00C15572" w:rsidTr="004B5865">
                    <w:trPr>
                      <w:trHeight w:val="222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Libéria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0.364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2.13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4.1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0.05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62</w:t>
                        </w:r>
                      </w:p>
                    </w:tc>
                  </w:tr>
                  <w:tr w:rsidR="00C15572" w:rsidRPr="00C15572" w:rsidTr="004B5865">
                    <w:trPr>
                      <w:trHeight w:val="238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Mali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0.38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9.04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13.3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69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</w:tr>
                  <w:tr w:rsidR="00C15572" w:rsidRPr="00C15572" w:rsidTr="004B5865">
                    <w:trPr>
                      <w:trHeight w:val="238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Mauritanie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0.55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2.03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3.3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53</w:t>
                        </w:r>
                      </w:p>
                    </w:tc>
                  </w:tr>
                  <w:tr w:rsidR="00C15572" w:rsidRPr="00C15572" w:rsidTr="004B5865">
                    <w:trPr>
                      <w:trHeight w:val="222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Niger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0.37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7.65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15.8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46</w:t>
                        </w:r>
                      </w:p>
                    </w:tc>
                  </w:tr>
                  <w:tr w:rsidR="00C15572" w:rsidRPr="00C15572" w:rsidTr="004B5865">
                    <w:trPr>
                      <w:trHeight w:val="327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Nigeria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0.49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86.4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158.2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51</w:t>
                        </w:r>
                      </w:p>
                    </w:tc>
                  </w:tr>
                  <w:tr w:rsidR="00C15572" w:rsidRPr="00C15572" w:rsidTr="004B5865">
                    <w:trPr>
                      <w:trHeight w:val="238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Sénégal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0.499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7.34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12.8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76</w:t>
                        </w:r>
                      </w:p>
                    </w:tc>
                  </w:tr>
                  <w:tr w:rsidR="00C15572" w:rsidRPr="00C15572" w:rsidTr="004B5865">
                    <w:trPr>
                      <w:trHeight w:val="238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Sierra Leone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0.329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4.05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5.7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63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57</w:t>
                        </w:r>
                      </w:p>
                    </w:tc>
                  </w:tr>
                  <w:tr w:rsidR="00C15572" w:rsidRPr="00C15572" w:rsidTr="004B5865">
                    <w:trPr>
                      <w:trHeight w:val="238"/>
                    </w:trPr>
                    <w:tc>
                      <w:tcPr>
                        <w:tcW w:w="1272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/>
                            <w:bCs/>
                            <w:sz w:val="20"/>
                            <w:szCs w:val="20"/>
                          </w:rPr>
                          <w:t>Togo</w:t>
                        </w:r>
                      </w:p>
                    </w:tc>
                    <w:tc>
                      <w:tcPr>
                        <w:tcW w:w="761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0.512</w:t>
                        </w:r>
                      </w:p>
                    </w:tc>
                    <w:tc>
                      <w:tcPr>
                        <w:tcW w:w="950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3.4</w:t>
                        </w:r>
                      </w:p>
                    </w:tc>
                    <w:tc>
                      <w:tcPr>
                        <w:tcW w:w="1084" w:type="dxa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6.7</w:t>
                        </w:r>
                      </w:p>
                    </w:tc>
                    <w:tc>
                      <w:tcPr>
                        <w:tcW w:w="1084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1491" w:type="dxa"/>
                        <w:shd w:val="clear" w:color="auto" w:fill="BFBFBF" w:themeFill="background1" w:themeFillShade="BF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762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897" w:type="dxa"/>
                        <w:shd w:val="clear" w:color="auto" w:fill="7F7F7F" w:themeFill="text1" w:themeFillTint="80"/>
                      </w:tcPr>
                      <w:p w:rsidR="00C15572" w:rsidRPr="00C15572" w:rsidRDefault="00C15572" w:rsidP="00C562D4">
                        <w:pPr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</w:pPr>
                        <w:r w:rsidRPr="00C15572">
                          <w:rPr>
                            <w:rFonts w:ascii="Franklin Gothic Book" w:hAnsi="Franklin Gothic Book" w:cs="Times New Roman"/>
                            <w:bCs/>
                            <w:sz w:val="20"/>
                            <w:szCs w:val="20"/>
                          </w:rPr>
                          <w:t>52</w:t>
                        </w:r>
                      </w:p>
                    </w:tc>
                  </w:tr>
                </w:tbl>
                <w:p w:rsidR="00C15572" w:rsidRPr="00C15572" w:rsidRDefault="00C15572" w:rsidP="00C46BF8">
                  <w:pPr>
                    <w:spacing w:after="0" w:line="240" w:lineRule="auto"/>
                    <w:rPr>
                      <w:rFonts w:ascii="Franklin Gothic Book" w:hAnsi="Franklin Gothic Book"/>
                      <w:b/>
                      <w:bCs/>
                      <w:sz w:val="16"/>
                      <w:szCs w:val="16"/>
                    </w:rPr>
                  </w:pPr>
                </w:p>
                <w:p w:rsidR="00C15572" w:rsidRPr="00C15572" w:rsidRDefault="00C15572" w:rsidP="00C46BF8">
                  <w:pPr>
                    <w:spacing w:after="0" w:line="240" w:lineRule="auto"/>
                    <w:rPr>
                      <w:rFonts w:ascii="Franklin Gothic Book" w:hAnsi="Franklin Gothic Book"/>
                      <w:b/>
                      <w:bCs/>
                      <w:sz w:val="16"/>
                      <w:szCs w:val="16"/>
                    </w:rPr>
                  </w:pPr>
                  <w:r w:rsidRPr="00C15572">
                    <w:rPr>
                      <w:rFonts w:ascii="Franklin Gothic Book" w:hAnsi="Franklin Gothic Book"/>
                      <w:b/>
                      <w:bCs/>
                      <w:sz w:val="16"/>
                      <w:szCs w:val="16"/>
                    </w:rPr>
                    <w:t xml:space="preserve">Sources : </w:t>
                  </w:r>
                  <w:hyperlink r:id="rId18" w:history="1">
                    <w:r w:rsidRPr="00C15572">
                      <w:rPr>
                        <w:rStyle w:val="Lienhypertexte"/>
                        <w:rFonts w:ascii="Franklin Gothic Book" w:hAnsi="Franklin Gothic Book"/>
                        <w:b/>
                        <w:bCs/>
                        <w:sz w:val="16"/>
                        <w:szCs w:val="16"/>
                      </w:rPr>
                      <w:t>http://www.ined.fr/fichier/t_telechargement/21868/telechargement_fichier_fr_publi_pdf1_chronicmondef.pdf</w:t>
                    </w:r>
                  </w:hyperlink>
                </w:p>
                <w:p w:rsidR="00C15572" w:rsidRPr="00C15572" w:rsidRDefault="00C15572" w:rsidP="00C46BF8">
                  <w:pPr>
                    <w:spacing w:after="0" w:line="240" w:lineRule="auto"/>
                    <w:rPr>
                      <w:rFonts w:ascii="Franklin Gothic Book" w:hAnsi="Franklin Gothic Book"/>
                      <w:b/>
                      <w:bCs/>
                      <w:sz w:val="16"/>
                      <w:szCs w:val="16"/>
                    </w:rPr>
                  </w:pPr>
                  <w:r w:rsidRPr="00C15572">
                    <w:rPr>
                      <w:rFonts w:ascii="Franklin Gothic Book" w:hAnsi="Franklin Gothic Book"/>
                      <w:b/>
                      <w:bCs/>
                      <w:sz w:val="16"/>
                      <w:szCs w:val="16"/>
                    </w:rPr>
                    <w:t xml:space="preserve">                 http://www.fao.org/nr/water/aquastat/dbase/indexfra.stm</w:t>
                  </w:r>
                </w:p>
                <w:p w:rsidR="00C15572" w:rsidRPr="00C15572" w:rsidRDefault="00C15572" w:rsidP="00C46BF8">
                  <w:pPr>
                    <w:rPr>
                      <w:rFonts w:ascii="Franklin Gothic Book" w:hAnsi="Franklin Gothic Book"/>
                    </w:rPr>
                  </w:pP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212" style="position:absolute;margin-left:228.6pt;margin-top:687.7pt;width:39.35pt;height:33.7pt;z-index:251833344" coordsize="787,674" path="m24,hdc120,96,178,165,304,215v87,35,200,50,279,107c651,371,696,456,755,516v7,21,32,44,22,64c730,674,562,659,497,666v-64,-7,-133,3,-193,-21c283,637,292,600,282,580,270,557,253,537,239,516v-7,-22,-3,-51,-21,-65c195,433,145,456,132,430,103,372,126,299,110,236,104,211,81,193,67,172,60,150,56,127,46,107,35,84,8,68,3,43,,27,17,14,24,xe" fillcolor="#548dd4 [1951]" stroked="f">
            <v:fill r:id="rId19" o:title="80 %" type="pattern"/>
            <v:path arrowok="t"/>
          </v:shape>
        </w:pict>
      </w:r>
      <w:r w:rsidR="00173187">
        <w:rPr>
          <w:noProof/>
          <w:lang w:eastAsia="fr-FR"/>
        </w:rPr>
        <w:pict>
          <v:shape id="_x0000_s1048" type="#_x0000_t202" style="position:absolute;margin-left:-44.05pt;margin-top:336.05pt;width:556.75pt;height:421.25pt;z-index:251680768">
            <v:textbox>
              <w:txbxContent>
                <w:p w:rsidR="00C15572" w:rsidRPr="00C46BF8" w:rsidRDefault="00C15572" w:rsidP="003A0A98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 w:rsidRPr="00C46BF8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1. -A l’aide de la colonne,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 « p</w:t>
                  </w:r>
                  <w:r w:rsidRPr="00C46BF8">
                    <w:rPr>
                      <w:rFonts w:ascii="Franklin Gothic Book" w:hAnsi="Franklin Gothic Book" w:cs="Times New Roman"/>
                      <w:bCs/>
                      <w:sz w:val="18"/>
                      <w:szCs w:val="18"/>
                    </w:rPr>
                    <w:t xml:space="preserve">art de la population ayant accès  un point d’eau potable par rapport à la population totale (en </w:t>
                  </w:r>
                  <w:proofErr w:type="gramStart"/>
                  <w:r w:rsidRPr="00C46BF8">
                    <w:rPr>
                      <w:rFonts w:ascii="Franklin Gothic Book" w:hAnsi="Franklin Gothic Book" w:cs="Times New Roman"/>
                      <w:bCs/>
                      <w:sz w:val="18"/>
                      <w:szCs w:val="18"/>
                    </w:rPr>
                    <w:t>%</w:t>
                  </w:r>
                  <w:r w:rsidRPr="00C46BF8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)</w:t>
                  </w:r>
                  <w:proofErr w:type="gramEnd"/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 »</w:t>
                  </w:r>
                  <w:r w:rsidRPr="00C46BF8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, classez  les pays d’Afrique de l’Ouest 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en trois</w:t>
                  </w:r>
                  <w:r w:rsidRPr="00C46BF8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 groupes </w:t>
                  </w:r>
                </w:p>
                <w:p w:rsidR="00C15572" w:rsidRPr="00190F9E" w:rsidRDefault="00C15572" w:rsidP="003A0A98">
                  <w:pPr>
                    <w:spacing w:after="120" w:line="240" w:lineRule="auto"/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ab/>
                  </w: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* ≥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 xml:space="preserve"> 75</w:t>
                  </w: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 : Côte d’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Ivoire/</w:t>
                  </w: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Gambie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 xml:space="preserve">/ </w:t>
                  </w: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Ghana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/</w:t>
                  </w: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 xml:space="preserve"> Sénéga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 xml:space="preserve">l/ </w:t>
                  </w:r>
                </w:p>
                <w:p w:rsidR="00C15572" w:rsidRPr="00190F9E" w:rsidRDefault="00C15572" w:rsidP="003A0A98">
                  <w:pPr>
                    <w:spacing w:after="120" w:line="240" w:lineRule="auto"/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</w:pP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ab/>
                    <w:t xml:space="preserve">* 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60-75 : Bénin/Burkina Fa</w:t>
                  </w: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so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/ Liberia/</w:t>
                  </w:r>
                </w:p>
                <w:p w:rsidR="00C15572" w:rsidRPr="008669E8" w:rsidRDefault="00C15572" w:rsidP="003A0A98">
                  <w:pPr>
                    <w:spacing w:after="120" w:line="240" w:lineRule="auto"/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</w:pP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ab/>
                    <w:t xml:space="preserve">* 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≤ 60</w:t>
                  </w: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 : Guinée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/</w:t>
                  </w: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 xml:space="preserve"> Guinée Bissau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/</w:t>
                  </w: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 xml:space="preserve"> Mali / Mauritanie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/ Niger/</w:t>
                  </w: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Nigéria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/</w:t>
                  </w:r>
                  <w:r w:rsidRPr="003A0A98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Sierra Leone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/</w:t>
                  </w:r>
                  <w:r w:rsidRPr="003A0A98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190F9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Togo</w:t>
                  </w:r>
                </w:p>
                <w:p w:rsidR="00C15572" w:rsidRPr="00A17CBE" w:rsidRDefault="00C15572" w:rsidP="00C46BF8">
                  <w:pPr>
                    <w:spacing w:after="120" w:line="240" w:lineRule="auto"/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</w:pP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2. Choisis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sez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un figuré cartographique pour représenter cette inform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ation (aide toi du livre p. 13). Réalisez la première partie de votre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légende, puis reporte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z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les informations sur le croquis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 :</w:t>
                  </w:r>
                  <w:r w:rsidR="001F4643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B8335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On peut choisir un figuré de surface, en variant l’intensité d’une seule couleur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.</w:t>
                  </w:r>
                </w:p>
                <w:p w:rsidR="00C15572" w:rsidRDefault="00C15572" w:rsidP="00F57A63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4-</w:t>
                  </w:r>
                  <w:r w:rsidRPr="00C562D4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A partir de la carte p.52, replacez la zone sahélienne sur la deuxième partie de votre légende (en </w:t>
                  </w:r>
                  <w:proofErr w:type="gramStart"/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la</w:t>
                  </w:r>
                  <w:proofErr w:type="gramEnd"/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définissant) et  le croquis.</w:t>
                  </w:r>
                </w:p>
                <w:p w:rsidR="00C15572" w:rsidRDefault="00C15572" w:rsidP="00F57A63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5-L’accès à l’eau potable s’explique-t-il par le manque de précipitations ? Justifiez votre réponse.</w:t>
                  </w:r>
                </w:p>
                <w:p w:rsidR="00C15572" w:rsidRPr="003C394E" w:rsidRDefault="00C15572" w:rsidP="003C394E">
                  <w:pPr>
                    <w:spacing w:after="120" w:line="240" w:lineRule="auto"/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</w:pPr>
                  <w:r w:rsidRPr="003C394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L’accès à l’eau potable ne s’explique pas seulement par le m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a</w:t>
                  </w:r>
                  <w:r w:rsidRPr="003C394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nq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ue de précipitation dans la zone sa</w:t>
                  </w:r>
                  <w:r w:rsidRPr="003C394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 xml:space="preserve">hélienne (moins de 700 mm de pluies par an) : Le Sierra Leone ou le Nigeria qui se situent hors de cette zone ont un taux de personnes ayant accès à l’eau potable inférieur à 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celui du Sénégal ou du Burkina qui se situent dans la zone sahélienne</w:t>
                  </w:r>
                </w:p>
                <w:p w:rsidR="00C15572" w:rsidRDefault="00C15572" w:rsidP="00F57A63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6-A  partir des autres données  de la carte </w:t>
                  </w:r>
                  <w:proofErr w:type="gramStart"/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p.52 ,</w:t>
                  </w:r>
                  <w:proofErr w:type="gramEnd"/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du texte 5 p.95 (Hatier 2010) et des  données statistiques du tableau retrouvez le plus de facteurs  expliquant l’accès à l’eau  potable : </w:t>
                  </w:r>
                </w:p>
                <w:p w:rsidR="00C15572" w:rsidRDefault="00C15572" w:rsidP="00F57A63">
                  <w:pPr>
                    <w:spacing w:after="120" w:line="240" w:lineRule="auto"/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</w:pPr>
                  <w:r w:rsidRPr="003C394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L’accès à l’eau potable s’ex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 xml:space="preserve">plique par des facteurs </w:t>
                  </w:r>
                  <w:r w:rsidRPr="003C394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sociaux</w:t>
                  </w:r>
                  <w:r w:rsidR="001F4643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,</w:t>
                  </w:r>
                  <w:r w:rsidRPr="003C394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 xml:space="preserve"> économiques</w:t>
                  </w:r>
                  <w:r w:rsidRPr="003C394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et politiques</w:t>
                  </w:r>
                  <w:r w:rsidRPr="003C394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. Les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 xml:space="preserve"> pays qui ont le plus faible ta</w:t>
                  </w:r>
                  <w:r w:rsidRPr="003C394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ux d’habi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tants ay</w:t>
                  </w:r>
                  <w:r w:rsidRPr="003C394E"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>ant accès</w:t>
                  </w:r>
                  <w:r>
                    <w:rPr>
                      <w:rFonts w:ascii="Franklin Gothic Book" w:hAnsi="Franklin Gothic Book"/>
                      <w:b/>
                      <w:bCs/>
                      <w:sz w:val="18"/>
                      <w:szCs w:val="18"/>
                    </w:rPr>
                    <w:t xml:space="preserve"> à l’eau potable sont en effet : </w:t>
                  </w: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2802"/>
                    <w:gridCol w:w="4961"/>
                    <w:gridCol w:w="3084"/>
                  </w:tblGrid>
                  <w:tr w:rsidR="00C15572" w:rsidTr="00A17CBE">
                    <w:tc>
                      <w:tcPr>
                        <w:tcW w:w="2802" w:type="dxa"/>
                      </w:tcPr>
                      <w:p w:rsidR="00C15572" w:rsidRDefault="00C15572" w:rsidP="00A26742">
                        <w:pPr>
                          <w:spacing w:after="120"/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>Facteur social</w:t>
                        </w:r>
                      </w:p>
                    </w:tc>
                    <w:tc>
                      <w:tcPr>
                        <w:tcW w:w="4961" w:type="dxa"/>
                      </w:tcPr>
                      <w:p w:rsidR="00C15572" w:rsidRDefault="00C15572" w:rsidP="00F57A63">
                        <w:pPr>
                          <w:spacing w:after="120"/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>Facteur économique</w:t>
                        </w:r>
                      </w:p>
                    </w:tc>
                    <w:tc>
                      <w:tcPr>
                        <w:tcW w:w="3084" w:type="dxa"/>
                      </w:tcPr>
                      <w:p w:rsidR="00C15572" w:rsidRDefault="00C15572" w:rsidP="00F57A63">
                        <w:pPr>
                          <w:spacing w:after="120"/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>Facteur politique</w:t>
                        </w:r>
                      </w:p>
                    </w:tc>
                  </w:tr>
                  <w:tr w:rsidR="00C15572" w:rsidTr="00A17CBE">
                    <w:tc>
                      <w:tcPr>
                        <w:tcW w:w="2802" w:type="dxa"/>
                      </w:tcPr>
                      <w:p w:rsidR="00C15572" w:rsidRDefault="00C15572" w:rsidP="00F57A63">
                        <w:pPr>
                          <w:spacing w:after="120"/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>Croissance démographique et spatiale de la population (Exemple du Togo)</w:t>
                        </w:r>
                      </w:p>
                    </w:tc>
                    <w:tc>
                      <w:tcPr>
                        <w:tcW w:w="4961" w:type="dxa"/>
                      </w:tcPr>
                      <w:p w:rsidR="00C15572" w:rsidRDefault="00C15572" w:rsidP="00F57A63">
                        <w:pPr>
                          <w:spacing w:after="120"/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 xml:space="preserve">-Les Etats </w:t>
                        </w:r>
                        <w:proofErr w:type="spellStart"/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>dejà</w:t>
                        </w:r>
                        <w:proofErr w:type="spellEnd"/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 xml:space="preserve"> en difficulté économique ne peuvent faire face à la  croissance démographique qui exige de nouveaux aménagements comme les périmètres irrigués</w:t>
                        </w:r>
                      </w:p>
                      <w:p w:rsidR="00C15572" w:rsidRDefault="00C15572" w:rsidP="00F57A63">
                        <w:pPr>
                          <w:spacing w:after="120"/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>-Mauvaise gestion et gaspillage</w:t>
                        </w:r>
                      </w:p>
                    </w:tc>
                    <w:tc>
                      <w:tcPr>
                        <w:tcW w:w="3084" w:type="dxa"/>
                      </w:tcPr>
                      <w:p w:rsidR="00C15572" w:rsidRDefault="00C15572" w:rsidP="00F57A63">
                        <w:pPr>
                          <w:spacing w:after="120"/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>Conflits qui ont désorganisé la gestion de l’eau (exemple du Nigéria, Sierra Leone…)</w:t>
                        </w:r>
                      </w:p>
                    </w:tc>
                  </w:tr>
                </w:tbl>
                <w:p w:rsidR="00C15572" w:rsidRDefault="00C15572" w:rsidP="00F57A63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Pr="00C46BF8" w:rsidRDefault="00C15572" w:rsidP="00F57A63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6-. Choisissez des </w:t>
                  </w:r>
                  <w:r w:rsidRPr="00C46BF8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figuré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s </w:t>
                  </w:r>
                  <w:r w:rsidRPr="00C46BF8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cartographique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s pour représenter ces</w:t>
                  </w:r>
                  <w:r w:rsidRPr="00C46BF8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 information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s dans la troisième partie de la légende et sur le croquis (continuez de vous inspirer de la p.13°</w:t>
                  </w: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3615"/>
                    <w:gridCol w:w="3616"/>
                    <w:gridCol w:w="3616"/>
                  </w:tblGrid>
                  <w:tr w:rsidR="00C15572" w:rsidTr="00C51EBF">
                    <w:tc>
                      <w:tcPr>
                        <w:tcW w:w="3615" w:type="dxa"/>
                      </w:tcPr>
                      <w:p w:rsidR="00C15572" w:rsidRDefault="00C15572" w:rsidP="00C51EBF">
                        <w:pPr>
                          <w:spacing w:after="120"/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>Facteur social</w:t>
                        </w:r>
                      </w:p>
                    </w:tc>
                    <w:tc>
                      <w:tcPr>
                        <w:tcW w:w="3616" w:type="dxa"/>
                      </w:tcPr>
                      <w:p w:rsidR="00C15572" w:rsidRDefault="00C15572" w:rsidP="00C51EBF">
                        <w:pPr>
                          <w:spacing w:after="120"/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>Facteur économique</w:t>
                        </w:r>
                      </w:p>
                    </w:tc>
                    <w:tc>
                      <w:tcPr>
                        <w:tcW w:w="3616" w:type="dxa"/>
                      </w:tcPr>
                      <w:p w:rsidR="00C15572" w:rsidRDefault="00C15572" w:rsidP="00C51EBF">
                        <w:pPr>
                          <w:spacing w:after="120"/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>Facteur politique</w:t>
                        </w:r>
                      </w:p>
                    </w:tc>
                  </w:tr>
                  <w:tr w:rsidR="00C15572" w:rsidTr="00C51EBF">
                    <w:tc>
                      <w:tcPr>
                        <w:tcW w:w="3615" w:type="dxa"/>
                      </w:tcPr>
                      <w:p w:rsidR="00C15572" w:rsidRDefault="00C15572" w:rsidP="00C51EBF">
                        <w:pPr>
                          <w:spacing w:after="120"/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>Figuré linéaire</w:t>
                        </w:r>
                      </w:p>
                    </w:tc>
                    <w:tc>
                      <w:tcPr>
                        <w:tcW w:w="3616" w:type="dxa"/>
                      </w:tcPr>
                      <w:p w:rsidR="00C15572" w:rsidRDefault="00C15572" w:rsidP="00C51EBF">
                        <w:pPr>
                          <w:spacing w:after="120"/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>Figuré de surface</w:t>
                        </w:r>
                      </w:p>
                      <w:p w:rsidR="00C15572" w:rsidRDefault="00C15572" w:rsidP="00C51EBF">
                        <w:pPr>
                          <w:spacing w:after="120"/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616" w:type="dxa"/>
                      </w:tcPr>
                      <w:p w:rsidR="00C15572" w:rsidRDefault="00C15572" w:rsidP="00C51EBF">
                        <w:pPr>
                          <w:spacing w:after="120"/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18"/>
                            <w:szCs w:val="18"/>
                          </w:rPr>
                          <w:t>Figuré ponctuel</w:t>
                        </w:r>
                      </w:p>
                    </w:tc>
                  </w:tr>
                </w:tbl>
                <w:p w:rsidR="00C15572" w:rsidRDefault="00C15572" w:rsidP="00F57A63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Default="00C15572" w:rsidP="00F57A63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7-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Donne</w:t>
                  </w:r>
                  <w:r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 xml:space="preserve">z un titre à vos deux parties dans la légende et à votre </w:t>
                  </w:r>
                  <w:r w:rsidRPr="004B5865"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  <w:t>croquis</w:t>
                  </w:r>
                </w:p>
                <w:p w:rsidR="00C15572" w:rsidRDefault="00C15572" w:rsidP="00F57A63">
                  <w:pPr>
                    <w:spacing w:after="120" w:line="240" w:lineRule="auto"/>
                    <w:rPr>
                      <w:rFonts w:ascii="Franklin Gothic Book" w:hAnsi="Franklin Gothic Book"/>
                      <w:bCs/>
                      <w:sz w:val="18"/>
                      <w:szCs w:val="18"/>
                    </w:rPr>
                  </w:pPr>
                </w:p>
                <w:p w:rsidR="00C15572" w:rsidRPr="004B5865" w:rsidRDefault="00C15572" w:rsidP="00C46BF8">
                  <w:pPr>
                    <w:rPr>
                      <w:rFonts w:ascii="Franklin Gothic Book" w:hAnsi="Franklin Gothic Book"/>
                    </w:rPr>
                  </w:pP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210" type="#_x0000_t71" style="position:absolute;margin-left:397.1pt;margin-top:687.7pt;width:24.85pt;height:26.45pt;z-index:251831296" fillcolor="yellow">
            <v:fill color2="#f85528" rotate="t" focus="100%" type="gradient"/>
          </v:shape>
        </w:pict>
      </w:r>
      <w:r w:rsidR="00173187">
        <w:rPr>
          <w:noProof/>
          <w:lang w:eastAsia="fr-FR"/>
        </w:rPr>
        <w:pict>
          <v:shape id="_x0000_s1211" style="position:absolute;margin-left:23.85pt;margin-top:686.5pt;width:35.6pt;height:34.4pt;z-index:251832320" coordsize="712,688" path="m73,hdc155,102,229,173,352,215v78,116,185,201,301,279c667,516,692,533,696,559,712,652,522,667,460,688,298,671,236,683,116,602,102,580,90,557,73,537,53,514,16,502,8,473,,445,22,415,30,387,72,239,31,421,73,215,48,42,34,112,73,xe" strokecolor="#92d050" strokeweight="3pt">
            <v:path arrowok="t"/>
          </v:shape>
        </w:pict>
      </w:r>
      <w:r w:rsidR="00C46BF8">
        <w:br w:type="page"/>
      </w:r>
    </w:p>
    <w:p w:rsidR="00C51EBF" w:rsidRDefault="00C15572">
      <w:r>
        <w:rPr>
          <w:noProof/>
          <w:lang w:eastAsia="fr-FR"/>
        </w:rPr>
        <w:lastRenderedPageBreak/>
        <w:pict>
          <v:shape id="_x0000_s1061" type="#_x0000_t202" style="position:absolute;margin-left:-45.45pt;margin-top:8.65pt;width:559.35pt;height:354.95pt;z-index:251694080">
            <v:textbox>
              <w:txbxContent>
                <w:p w:rsidR="00C15572" w:rsidRDefault="00C15572" w:rsidP="00C51EB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63410" cy="4382770"/>
                        <wp:effectExtent l="19050" t="0" r="8890" b="0"/>
                        <wp:docPr id="35" name="Image 34" descr="numérisation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umérisation0005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63410" cy="438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204" style="position:absolute;margin-left:-13.85pt;margin-top:63.45pt;width:522.8pt;height:264.1pt;z-index:251826176" coordsize="10456,5282" path="m480,134hdc261,61,361,89,180,44,105,270,162,,240,194v31,76,-86,127,-120,150c110,374,99,404,90,434,79,474,72,515,60,554,42,615,,734,,734v10,30,22,59,30,90c42,873,24,938,60,974v45,45,120,40,180,60c300,1054,357,1086,420,1094v164,20,297,39,450,90c890,1244,910,1304,930,1364v10,30,30,90,30,90c653,1659,1185,1326,270,1544v-40,10,-19,80,-30,120c231,1694,220,1724,210,1754v30,20,67,32,90,60c495,2058,137,1741,390,1994v25,25,65,35,90,60c515,2089,537,2136,570,2174v28,32,64,57,90,90c704,2321,780,2444,780,2444v10,50,3,107,30,150c856,2666,990,2774,990,2774v80,240,-40,-40,120,120c1132,2916,1127,2955,1140,2984v82,180,136,286,270,420c1436,3535,1481,3653,1560,3764v85,119,242,162,360,240c2030,4078,2120,4160,2220,4244v28,23,62,37,90,60c2387,4368,2432,4432,2490,4514v21,29,32,67,60,90c2575,4624,2610,4624,2640,4634v100,150,30,70,240,210c2906,4862,2942,4859,2970,4874v309,172,66,82,270,150c3412,5282,3183,4978,3390,5144v28,23,40,60,60,90c3470,5204,3507,5180,3510,5144v9,-131,-28,-396,-90,-540c3406,4571,3376,4546,3360,4514v-34,-68,-63,-139,-90,-210c3244,4236,3233,4163,3210,4094v17,-112,30,-340,90,-480c3318,3573,3343,3536,3360,3494v23,-59,60,-180,60,-180c3430,3224,3432,3133,3450,3044v12,-62,40,-120,60,-180c3520,2834,3509,2782,3540,2774v122,-30,237,-65,360,-90c3940,2654,3975,2616,4020,2594v57,-28,180,-60,180,-60c4300,2554,4400,2573,4500,2594v40,9,86,6,120,30c4828,2769,4754,2819,4980,2894v35,52,75,138,150,150c5161,3049,5191,3026,5220,3014v259,-111,-1,-20,210,-90c5440,2814,5415,2695,5460,2594v15,-33,54,58,90,60c5730,2663,5910,2634,6090,2624v156,-52,318,-67,480,-90c6600,2544,6638,2542,6660,2564v103,103,112,157,150,270c6830,3014,6834,3196,6870,3374v20,100,40,200,60,300c6940,3724,6960,3824,6960,3824v36,1049,-228,883,360,810c7503,4573,7699,4531,7860,4424v162,-243,75,-640,60,-900c7930,3394,7934,3263,7950,3134v4,-31,27,-59,30,-90c7997,2865,7986,2683,8010,2504v6,-44,43,-78,60,-120c8139,2212,8152,2152,8280,2024v52,-157,107,-246,270,-300c8721,1553,8623,1635,8850,1484v34,-23,81,-18,120,-30c9031,1436,9150,1394,9150,1394v140,10,282,6,420,30c9606,1430,9627,1470,9660,1484v57,24,259,53,300,60c10020,1584,10072,1641,10140,1664v30,10,62,15,90,30c10456,1820,10333,1814,10440,1814e" filled="f" strokecolor="#00b050" strokeweight="4.5pt">
            <v:path arrowok="t"/>
          </v:shape>
        </w:pict>
      </w:r>
      <w:r w:rsidR="00173187">
        <w:rPr>
          <w:noProof/>
          <w:lang w:eastAsia="fr-FR"/>
        </w:rPr>
        <w:pict>
          <v:shape id="_x0000_s1203" style="position:absolute;margin-left:16.15pt;margin-top:23.65pt;width:209pt;height:75.15pt;z-index:251825152" coordsize="4180,1503" path="m,900hdc290,803,606,871,900,930v90,135,85,178,210,240c1138,1184,1170,1190,1200,1200v32,32,166,175,210,180c1454,1386,1487,1333,1530,1320v58,-17,121,-15,180,-30c1771,1275,1830,1250,1890,1230v30,-10,90,-30,90,-30c2270,1210,2561,1203,2850,1230v36,3,56,47,90,60c2988,1308,3040,1310,3090,1320v1090,-40,638,183,900,-210c4007,1009,4050,912,4050,810v,-91,-23,-180,-30,-270c3989,149,3990,207,3990,e" filled="f" strokecolor="#00b050" strokeweight="4.5pt">
            <v:path arrowok="t"/>
          </v:shape>
        </w:pict>
      </w:r>
      <w:r w:rsidR="00173187">
        <w:rPr>
          <w:noProof/>
          <w:lang w:eastAsia="fr-FR"/>
        </w:rPr>
        <w:pict>
          <v:shape id="_x0000_s1202" type="#_x0000_t202" style="position:absolute;margin-left:238.25pt;margin-top:80.65pt;width:85.25pt;height:41pt;z-index:251824128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color w:val="0070C0"/>
                    </w:rPr>
                  </w:pPr>
                  <w:r w:rsidRPr="001F4643">
                    <w:rPr>
                      <w:rFonts w:ascii="Franklin Gothic Book" w:hAnsi="Franklin Gothic Book"/>
                      <w:color w:val="0070C0"/>
                    </w:rPr>
                    <w:t>Fleuve Niger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201" type="#_x0000_t202" style="position:absolute;margin-left:53.3pt;margin-top:90.85pt;width:1in;height:33.2pt;z-index:251823104" filled="f" stroked="f">
            <v:textbox>
              <w:txbxContent>
                <w:p w:rsidR="00C15572" w:rsidRPr="00C83767" w:rsidRDefault="00C15572">
                  <w:pPr>
                    <w:rPr>
                      <w:color w:val="0070C0"/>
                    </w:rPr>
                  </w:pPr>
                  <w:r w:rsidRPr="00C83767">
                    <w:rPr>
                      <w:color w:val="0070C0"/>
                    </w:rPr>
                    <w:t>Fleuve Sénégal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65" style="position:absolute;margin-left:-25.25pt;margin-top:700.25pt;width:41.9pt;height:8pt;z-index:251792384" coordsize="838,160" path="m,31hdc86,60,142,106,215,160,452,113,361,140,494,96,585,5,583,,709,31v32,48,61,108,129,108e" filled="f" strokecolor="#00b0f0" strokeweight="3pt">
            <v:stroke dashstyle="dash"/>
            <v:path arrowok="t"/>
          </v:shape>
        </w:pict>
      </w:r>
      <w:r w:rsidR="00173187">
        <w:rPr>
          <w:noProof/>
          <w:lang w:eastAsia="fr-FR"/>
        </w:rPr>
        <w:pict>
          <v:shape id="_x0000_s1164" style="position:absolute;margin-left:-21.4pt;margin-top:654.5pt;width:27.9pt;height:8.95pt;z-index:251791360" coordsize="558,179" path="m,28hdc21,21,43,,64,7v105,35,38,69,86,129c166,156,193,165,215,179,351,161,409,164,515,93,529,71,558,28,558,28e" filled="f" strokecolor="#00b0f0" strokeweight="3pt">
            <v:path arrowok="t"/>
          </v:shape>
        </w:pict>
      </w:r>
      <w:r w:rsidR="00173187">
        <w:rPr>
          <w:noProof/>
          <w:lang w:eastAsia="fr-FR"/>
        </w:rPr>
        <w:pict>
          <v:shape id="_x0000_s1199" type="#_x0000_t202" style="position:absolute;margin-left:-25.25pt;margin-top:86.95pt;width:69.25pt;height:31pt;z-index:251838464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</w:rPr>
                  </w:pPr>
                  <w:r w:rsidRPr="001F4643">
                    <w:rPr>
                      <w:rFonts w:ascii="Franklin Gothic Book" w:hAnsi="Franklin Gothic Book"/>
                    </w:rPr>
                    <w:t>Dakar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98" type="#_x0000_t202" style="position:absolute;margin-left:128.55pt;margin-top:121.65pt;width:125.8pt;height:38.1pt;z-index:251821056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</w:rPr>
                  </w:pPr>
                  <w:r w:rsidRPr="001F4643">
                    <w:rPr>
                      <w:rFonts w:ascii="Franklin Gothic Book" w:hAnsi="Franklin Gothic Book"/>
                    </w:rPr>
                    <w:t>Bamako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97" type="#_x0000_t202" style="position:absolute;margin-left:378.55pt;margin-top:118.85pt;width:126.25pt;height:56.1pt;z-index:251820032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</w:rPr>
                  </w:pPr>
                  <w:r w:rsidRPr="001F4643">
                    <w:rPr>
                      <w:rFonts w:ascii="Franklin Gothic Book" w:hAnsi="Franklin Gothic Book"/>
                    </w:rPr>
                    <w:t>Niamey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oval id="_x0000_s1195" style="position:absolute;margin-left:376.45pt;margin-top:132.45pt;width:7.15pt;height:7.75pt;z-index:251817984" fillcolor="black [3213]"/>
        </w:pict>
      </w:r>
      <w:r w:rsidR="00173187">
        <w:rPr>
          <w:noProof/>
          <w:lang w:eastAsia="fr-FR"/>
        </w:rPr>
        <w:pict>
          <v:oval id="_x0000_s1196" style="position:absolute;margin-left:-21.4pt;margin-top:101.3pt;width:7.15pt;height:7.75pt;z-index:251819008" fillcolor="black [3213]"/>
        </w:pict>
      </w:r>
      <w:r w:rsidR="00173187">
        <w:rPr>
          <w:noProof/>
          <w:lang w:eastAsia="fr-FR"/>
        </w:rPr>
        <w:pict>
          <v:oval id="_x0000_s1194" style="position:absolute;margin-left:140.7pt;margin-top:138.55pt;width:7.15pt;height:7.75pt;z-index:251816960" fillcolor="black [3213]"/>
        </w:pict>
      </w:r>
      <w:r w:rsidR="00173187">
        <w:rPr>
          <w:noProof/>
          <w:lang w:eastAsia="fr-FR"/>
        </w:rPr>
        <w:pict>
          <v:shape id="_x0000_s1193" style="position:absolute;margin-left:154.8pt;margin-top:120.45pt;width:49.05pt;height:27.9pt;z-index:251815936" coordsize="981,558" path="m344,hdc539,24,702,50,903,64v37,110,78,148,,258c890,340,861,339,839,344v-36,9,-72,14,-108,21c509,514,846,298,581,430v-46,23,-86,57,-129,85c430,529,387,558,387,558,308,551,229,547,151,537,115,532,75,533,43,515,21,502,14,472,,451v22,-7,49,-5,65,-21c307,190,33,388,215,236v90,-75,187,-71,301,-86c538,143,559,135,581,129v35,-9,77,-2,107,-22c794,36,662,43,731,43e" fillcolor="#00b0f0" stroked="f">
            <v:fill r:id="rId19" o:title="80 %" type="pattern"/>
            <v:path arrowok="t"/>
          </v:shape>
        </w:pict>
      </w:r>
      <w:r w:rsidR="00173187">
        <w:rPr>
          <w:noProof/>
          <w:lang w:eastAsia="fr-FR"/>
        </w:rPr>
        <w:pict>
          <v:shape id="_x0000_s1191" style="position:absolute;margin-left:-8.5pt;margin-top:80.65pt;width:33.4pt;height:20.65pt;z-index:251814912" coordsize="668,413" path="m86,hdc107,7,130,11,150,22v45,25,79,74,129,86c394,136,511,156,623,194v14,21,39,39,43,64c668,274,630,387,623,409,203,378,446,413,236,366,200,358,164,354,129,344,85,332,,301,,301e" fillcolor="#00b0f0" stroked="f">
            <v:fill r:id="rId19" o:title="80 %" type="pattern"/>
            <v:path arrowok="t"/>
          </v:shape>
        </w:pict>
      </w:r>
      <w:r w:rsidR="00173187">
        <w:rPr>
          <w:noProof/>
          <w:lang w:eastAsia="fr-FR"/>
        </w:rPr>
        <w:pict>
          <v:shape id="_x0000_s1189" style="position:absolute;margin-left:368.75pt;margin-top:119.35pt;width:18.9pt;height:31.2pt;z-index:251813888" coordsize="378,624" path="m41,hdc155,38,88,10,235,108v21,14,64,43,64,43c378,389,345,235,321,623v-43,-7,-91,1,-129,-21c172,591,174,560,170,537,160,481,169,420,149,366,139,337,104,324,84,301,68,281,55,258,41,237,,110,26,233,41,108,45,72,41,36,41,xe" fillcolor="#00b0f0" stroked="f">
            <v:fill r:id="rId19" o:title="80 %" type="pattern"/>
            <v:path arrowok="t"/>
          </v:shape>
        </w:pict>
      </w:r>
      <w:r w:rsidR="00173187">
        <w:rPr>
          <w:noProof/>
          <w:lang w:eastAsia="fr-FR"/>
        </w:rPr>
        <w:pict>
          <v:shape id="_x0000_s1188" style="position:absolute;margin-left:238.5pt;margin-top:443.9pt;width:39.35pt;height:33.7pt;z-index:251812864" coordsize="787,674" path="m24,hdc120,96,178,165,304,215v87,35,200,50,279,107c651,371,696,456,755,516v7,21,32,44,22,64c730,674,562,659,497,666v-64,-7,-133,3,-193,-21c283,637,292,600,282,580,270,557,253,537,239,516v-7,-22,-3,-51,-21,-65c195,433,145,456,132,430,103,372,126,299,110,236,104,211,81,193,67,172,60,150,56,127,46,107,35,84,8,68,3,43,,27,17,14,24,xe" fillcolor="#548dd4 [1951]" stroked="f">
            <v:fill r:id="rId19" o:title="80 %" type="pattern"/>
            <v:path arrowok="t"/>
          </v:shape>
        </w:pict>
      </w:r>
      <w:r w:rsidR="00173187">
        <w:rPr>
          <w:noProof/>
          <w:lang w:eastAsia="fr-FR"/>
        </w:rPr>
        <w:pict>
          <v:shape id="_x0000_s1155" type="#_x0000_t202" style="position:absolute;margin-left:-29.55pt;margin-top:607.4pt;width:235.45pt;height:142.75pt;z-index:251786240">
            <v:textbox>
              <w:txbxContent>
                <w:p w:rsidR="00C15572" w:rsidRPr="00C15572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C15572">
                    <w:rPr>
                      <w:rFonts w:ascii="Franklin Gothic Book" w:hAnsi="Franklin Gothic Book"/>
                      <w:b/>
                    </w:rPr>
                    <w:t>II-Des inégalités devant la ressource naturelle</w:t>
                  </w:r>
                </w:p>
                <w:p w:rsidR="00C15572" w:rsidRPr="00056B8E" w:rsidRDefault="00C15572">
                  <w:pPr>
                    <w:rPr>
                      <w:b/>
                    </w:rPr>
                  </w:pPr>
                </w:p>
                <w:p w:rsidR="00C15572" w:rsidRPr="00317AF7" w:rsidRDefault="00C15572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063" type="#_x0000_t202" style="position:absolute;margin-left:-45.45pt;margin-top:379.95pt;width:559.35pt;height:380.95pt;z-index:251696128">
            <v:textbox>
              <w:txbxContent>
                <w:p w:rsidR="00C15572" w:rsidRDefault="00C15572" w:rsidP="00C51EBF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  <w:r w:rsidRPr="00190F9E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Légende</w:t>
                  </w:r>
                </w:p>
                <w:p w:rsidR="00C15572" w:rsidRPr="00190F9E" w:rsidRDefault="00C15572" w:rsidP="00C51EBF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86" type="#_x0000_t71" style="position:absolute;margin-left:64.45pt;margin-top:244pt;width:24.85pt;height:26.45pt;z-index:251810816" fillcolor="yellow">
            <v:fill color2="#f85528" rotate="t" focus="100%" type="gradient"/>
          </v:shape>
        </w:pict>
      </w:r>
      <w:r w:rsidR="00173187">
        <w:rPr>
          <w:noProof/>
          <w:lang w:eastAsia="fr-FR"/>
        </w:rPr>
        <w:pict>
          <v:shape id="_x0000_s1185" type="#_x0000_t71" style="position:absolute;margin-left:6.5pt;margin-top:157.4pt;width:24.85pt;height:26.45pt;z-index:251809792" fillcolor="yellow">
            <v:fill color2="#f85528" rotate="t" focus="100%" type="gradient"/>
          </v:shape>
        </w:pict>
      </w:r>
      <w:r w:rsidR="00173187">
        <w:rPr>
          <w:noProof/>
          <w:lang w:eastAsia="fr-FR"/>
        </w:rPr>
        <w:pict>
          <v:shape id="_x0000_s1184" type="#_x0000_t71" style="position:absolute;margin-left:5.65pt;margin-top:124.05pt;width:24.85pt;height:26.45pt;z-index:251808768" fillcolor="yellow">
            <v:fill color2="#f85528" rotate="t" focus="100%" type="gradient"/>
          </v:shape>
        </w:pict>
      </w:r>
      <w:r w:rsidR="00173187">
        <w:rPr>
          <w:noProof/>
          <w:lang w:eastAsia="fr-FR"/>
        </w:rPr>
        <w:pict>
          <v:shape id="_x0000_s1183" type="#_x0000_t71" style="position:absolute;margin-left:119.85pt;margin-top:8.65pt;width:24.85pt;height:26.45pt;z-index:251807744" fillcolor="yellow">
            <v:fill color2="#f85528" rotate="t" focus="100%" type="gradient"/>
          </v:shape>
        </w:pict>
      </w:r>
      <w:r w:rsidR="00173187">
        <w:rPr>
          <w:noProof/>
          <w:lang w:eastAsia="fr-FR"/>
        </w:rPr>
        <w:pict>
          <v:shape id="_x0000_s1178" type="#_x0000_t71" style="position:absolute;margin-left:125.3pt;margin-top:295.3pt;width:24.85pt;height:26.45pt;z-index:251843584" fillcolor="yellow">
            <v:fill color2="#f85528" rotate="t" focus="100%" type="gradient"/>
          </v:shape>
        </w:pict>
      </w:r>
      <w:r w:rsidR="00173187">
        <w:rPr>
          <w:noProof/>
          <w:lang w:eastAsia="fr-FR"/>
        </w:rPr>
        <w:pict>
          <v:shape id="_x0000_s1182" type="#_x0000_t71" style="position:absolute;margin-left:270.95pt;margin-top:8.65pt;width:24.85pt;height:26.45pt;z-index:251806720" fillcolor="yellow">
            <v:fill color2="#f85528" rotate="t" focus="100%" type="gradient"/>
          </v:shape>
        </w:pict>
      </w:r>
      <w:r w:rsidR="00173187">
        <w:rPr>
          <w:noProof/>
          <w:lang w:eastAsia="fr-FR"/>
        </w:rPr>
        <w:pict>
          <v:shape id="_x0000_s1181" type="#_x0000_t71" style="position:absolute;margin-left:467.9pt;margin-top:16.8pt;width:24.85pt;height:26.45pt;z-index:251805696" fillcolor="yellow">
            <v:fill color2="#f85528" rotate="t" focus="100%" type="gradient"/>
          </v:shape>
        </w:pict>
      </w:r>
      <w:r w:rsidR="00173187">
        <w:rPr>
          <w:noProof/>
          <w:lang w:eastAsia="fr-FR"/>
        </w:rPr>
        <w:pict>
          <v:shape id="_x0000_s1180" type="#_x0000_t71" style="position:absolute;margin-left:398.4pt;margin-top:268.85pt;width:24.85pt;height:26.45pt;z-index:251804672" fillcolor="yellow">
            <v:fill color2="#f85528" rotate="t" focus="100%" type="gradient"/>
          </v:shape>
        </w:pict>
      </w:r>
      <w:r w:rsidR="00173187">
        <w:rPr>
          <w:noProof/>
          <w:lang w:eastAsia="fr-FR"/>
        </w:rPr>
        <w:pict>
          <v:shape id="_x0000_s1179" type="#_x0000_t71" style="position:absolute;margin-left:485.1pt;margin-top:159.75pt;width:24.85pt;height:26.45pt;z-index:251803648" fillcolor="yellow">
            <v:fill color2="#f85528" rotate="t" focus="100%" type="gradient"/>
          </v:shape>
        </w:pict>
      </w:r>
      <w:r w:rsidR="00173187">
        <w:rPr>
          <w:noProof/>
          <w:lang w:eastAsia="fr-FR"/>
        </w:rPr>
        <w:pict>
          <v:shape id="_x0000_s1177" type="#_x0000_t71" style="position:absolute;margin-left:198.95pt;margin-top:256.85pt;width:24.85pt;height:26.45pt;z-index:251801600" fillcolor="yellow">
            <v:fill color2="#f85528" rotate="t" focus="100%" type="gradient"/>
          </v:shape>
        </w:pict>
      </w:r>
      <w:r w:rsidR="00173187">
        <w:rPr>
          <w:noProof/>
          <w:lang w:eastAsia="fr-FR"/>
        </w:rPr>
        <w:pict>
          <v:shape id="_x0000_s1175" type="#_x0000_t71" style="position:absolute;margin-left:264.3pt;margin-top:595.4pt;width:24.85pt;height:26.45pt;z-index:251799552" fillcolor="yellow">
            <v:fill color2="#f85528" rotate="t" focus="100%" type="gradient"/>
          </v:shape>
        </w:pict>
      </w:r>
      <w:r w:rsidR="00173187">
        <w:rPr>
          <w:noProof/>
          <w:lang w:eastAsia="fr-FR"/>
        </w:rPr>
        <w:pict>
          <v:shape id="_x0000_s1173" style="position:absolute;margin-left:254.35pt;margin-top:528.8pt;width:35.6pt;height:34.4pt;z-index:251798528" coordsize="712,688" path="m73,hdc155,102,229,173,352,215v78,116,185,201,301,279c667,516,692,533,696,559,712,652,522,667,460,688,298,671,236,683,116,602,102,580,90,557,73,537,53,514,16,502,8,473,,445,22,415,30,387,72,239,31,421,73,215,48,42,34,112,73,xe" strokecolor="#92d050" strokeweight="3pt">
            <v:path arrowok="t"/>
          </v:shape>
        </w:pict>
      </w:r>
      <w:r w:rsidR="00173187">
        <w:rPr>
          <w:noProof/>
          <w:lang w:eastAsia="fr-FR"/>
        </w:rPr>
        <w:pict>
          <v:shape id="_x0000_s1170" type="#_x0000_t202" style="position:absolute;margin-left:289.15pt;margin-top:587.05pt;width:195.95pt;height:55.65pt;z-index:251797504" stroked="f">
            <v:textbox>
              <w:txbxContent>
                <w:p w:rsidR="00C15572" w:rsidRPr="00C15572" w:rsidRDefault="00C15572">
                  <w:pPr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 xml:space="preserve"> : </w:t>
                  </w:r>
                  <w:r w:rsidRPr="00C15572">
                    <w:rPr>
                      <w:rFonts w:ascii="Franklin Gothic Book" w:hAnsi="Franklin Gothic Book"/>
                    </w:rPr>
                    <w:t>Facteurs politiques : les conflits freinent voire détruisent les aménagements en eau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69" type="#_x0000_t202" style="position:absolute;margin-left:289.15pt;margin-top:525.55pt;width:195.95pt;height:50.5pt;z-index:251796480" filled="f" stroked="f">
            <v:textbox>
              <w:txbxContent>
                <w:p w:rsidR="00C15572" w:rsidRPr="00C15572" w:rsidRDefault="00C15572">
                  <w:pPr>
                    <w:rPr>
                      <w:rFonts w:ascii="Franklin Gothic Book" w:hAnsi="Franklin Gothic Book"/>
                    </w:rPr>
                  </w:pPr>
                  <w:r w:rsidRPr="00C15572">
                    <w:rPr>
                      <w:rFonts w:ascii="Franklin Gothic Book" w:hAnsi="Franklin Gothic Book"/>
                    </w:rPr>
                    <w:t>Facteurs sociaux : la croissance démographique freine l’accès à l’eau potable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68" type="#_x0000_t202" style="position:absolute;margin-left:280.45pt;margin-top:439.6pt;width:204.65pt;height:67.2pt;z-index:251795456" filled="f" stroked="f">
            <v:textbox>
              <w:txbxContent>
                <w:p w:rsidR="00C15572" w:rsidRPr="00C15572" w:rsidRDefault="00C15572">
                  <w:pPr>
                    <w:rPr>
                      <w:rFonts w:ascii="Franklin Gothic Book" w:hAnsi="Franklin Gothic Book"/>
                    </w:rPr>
                  </w:pPr>
                  <w:r w:rsidRPr="00C15572">
                    <w:rPr>
                      <w:rFonts w:ascii="Franklin Gothic Book" w:hAnsi="Franklin Gothic Book"/>
                    </w:rPr>
                    <w:t>Facteurs économiques : Financement de périmètres ou zones irriguées qui permettent une meilleure gestion de l’eau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32" type="#_x0000_t202" style="position:absolute;margin-left:30.5pt;margin-top:454.25pt;width:131.55pt;height:36pt;z-index:251763712" filled="f" stroked="f">
            <v:textbox>
              <w:txbxContent>
                <w:p w:rsidR="00C15572" w:rsidRPr="00C15572" w:rsidRDefault="00C15572">
                  <w:pPr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 xml:space="preserve"> : </w:t>
                  </w:r>
                  <w:proofErr w:type="gramStart"/>
                  <w:r w:rsidRPr="00C15572">
                    <w:rPr>
                      <w:rFonts w:ascii="Franklin Gothic Book" w:hAnsi="Franklin Gothic Book"/>
                    </w:rPr>
                    <w:t>plus</w:t>
                  </w:r>
                  <w:proofErr w:type="gramEnd"/>
                  <w:r w:rsidRPr="00C15572">
                    <w:rPr>
                      <w:rFonts w:ascii="Franklin Gothic Book" w:hAnsi="Franklin Gothic Book"/>
                    </w:rPr>
                    <w:t xml:space="preserve"> de 75 % de la population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67" type="#_x0000_t202" style="position:absolute;margin-left:10.8pt;margin-top:687.85pt;width:195.1pt;height:39.5pt;z-index:251794432" filled="f" stroked="f">
            <v:textbox>
              <w:txbxContent>
                <w:p w:rsidR="00C15572" w:rsidRPr="00C15572" w:rsidRDefault="00C15572">
                  <w:pPr>
                    <w:rPr>
                      <w:rFonts w:ascii="Franklin Gothic Book" w:hAnsi="Franklin Gothic Book"/>
                    </w:rPr>
                  </w:pPr>
                  <w:r w:rsidRPr="00C15572">
                    <w:rPr>
                      <w:rFonts w:ascii="Franklin Gothic Book" w:hAnsi="Franklin Gothic Book"/>
                    </w:rPr>
                    <w:t>Zone sahélienne où les précipitations sont faibles et irrégulières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66" type="#_x0000_t202" style="position:absolute;margin-left:6.5pt;margin-top:654.5pt;width:237.95pt;height:40.1pt;z-index:251793408" filled="f" stroked="f">
            <v:textbox>
              <w:txbxContent>
                <w:p w:rsidR="00C15572" w:rsidRPr="00C15572" w:rsidRDefault="00C15572">
                  <w:pPr>
                    <w:rPr>
                      <w:rFonts w:ascii="Franklin Gothic Book" w:hAnsi="Franklin Gothic Book"/>
                    </w:rPr>
                  </w:pPr>
                  <w:r w:rsidRPr="00C15572">
                    <w:rPr>
                      <w:rFonts w:ascii="Franklin Gothic Book" w:hAnsi="Franklin Gothic Book"/>
                    </w:rPr>
                    <w:t>Grands fleuves qui permettent l’irrigation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63" style="position:absolute;margin-left:94.65pt;margin-top:56.6pt;width:362.15pt;height:272.3pt;z-index:251790336" coordsize="7243,5446" path="m,2652hdc21,2638,40,2617,64,2609v41,-14,91,1,129,-21c332,2507,292,2481,365,2394v20,-23,41,-45,65,-64c471,2298,559,2244,559,2244v67,-100,98,-173,193,-237c766,1986,776,1960,795,1943v39,-34,129,-86,129,-86c955,1810,982,1761,1031,1728v34,-22,182,-40,194,-43c1247,1680,1267,1666,1289,1664v157,-13,315,-15,473,-22c1805,1613,1875,1605,1891,1556v51,-153,125,-273,215,-408c2119,1129,2115,1102,2128,1083v17,-25,45,-41,64,-64c2259,938,2208,961,2300,890v61,-47,129,-86,193,-129c2512,748,2537,749,2557,739v23,-12,43,-29,65,-43c2693,591,2759,542,2880,503v21,-14,41,-33,64,-43c2985,442,3073,417,3073,417v148,-99,80,-70,194,-107c3315,278,3370,258,3417,224v72,-52,42,-77,129,-86c3660,126,3775,123,3890,116,4063,,4195,60,4427,73v93,61,125,102,237,129c4843,322,4552,141,4900,267v29,10,43,43,65,64c4997,427,4993,455,5051,524v19,23,45,42,64,65c5131,609,5136,639,5158,653v38,24,129,43,129,43c5308,759,5305,829,5330,890v20,48,57,86,86,129c5430,1040,5459,1083,5459,1083v45,135,70,218,193,301c5659,1406,5664,1429,5674,1449v12,23,35,40,43,64c5744,1593,5713,1650,5781,1707v25,21,57,29,86,43c5925,1836,5942,1930,5975,2029v11,34,57,43,86,64c6097,2204,6183,2268,6276,2330v55,81,66,139,86,236c6347,2668,6314,2888,6383,2975v16,20,45,26,65,43c6471,3037,6491,3061,6512,3082v74,219,-50,-117,86,129c6684,3366,6670,3556,6770,3705v47,142,80,288,129,430c6906,4250,6905,4365,6920,4479v17,127,111,206,151,322c7078,4866,7079,4931,7092,4995v21,105,75,162,108,258c7207,5296,7212,5339,7221,5382v5,22,22,64,22,64e" filled="f" strokecolor="#00b0f0" strokeweight="3pt">
            <v:path arrowok="t"/>
          </v:shape>
        </w:pict>
      </w:r>
      <w:r w:rsidR="00173187">
        <w:rPr>
          <w:noProof/>
          <w:lang w:eastAsia="fr-FR"/>
        </w:rPr>
        <w:pict>
          <v:shape id="_x0000_s1160" style="position:absolute;margin-left:-3.15pt;margin-top:88.2pt;width:124.3pt;height:95.65pt;z-index:251789312" coordsize="2486,1913" path="m,hdc100,7,202,6,301,21v45,7,86,29,129,43c451,71,472,82,494,86v43,7,86,14,129,21c766,178,893,197,1053,215v105,53,210,57,323,86c1397,322,1415,348,1440,365v19,13,45,12,65,22c1667,468,1476,399,1633,451v72,109,156,121,258,194c1941,681,1995,712,2042,752v74,62,46,67,129,108c2244,896,2316,921,2386,967v100,152,91,109,21,430c2396,1447,2370,1510,2321,1526v-132,43,-174,88,-279,193c2024,1737,2001,1751,1977,1762v-41,18,-129,43,-129,43c1711,1897,1755,1854,1698,1913e" filled="f" strokecolor="#00b0f0" strokeweight="3pt">
            <v:path arrowok="t"/>
          </v:shape>
        </w:pict>
      </w:r>
      <w:r w:rsidR="00173187">
        <w:rPr>
          <w:noProof/>
          <w:lang w:eastAsia="fr-FR"/>
        </w:rPr>
        <w:pict>
          <v:shape id="_x0000_s1137" type="#_x0000_t202" style="position:absolute;margin-left:-.55pt;margin-top:100.45pt;width:145.25pt;height:43.45pt;z-index:251768832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Sénégal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58" style="position:absolute;margin-left:-.55pt;margin-top:55.95pt;width:520.75pt;height:188.05pt;z-index:251788288" coordsize="10415,3761" path="m163,hdc129,199,139,410,77,602,65,731,,1065,120,1161v12,10,148,42,150,43c458,1328,220,1179,399,1268v23,12,41,32,65,43c505,1329,550,1340,593,1354v21,7,64,22,64,22c749,1444,840,1483,937,1548v21,14,64,43,64,43c1030,1634,1058,1677,1087,1720v68,102,-34,29,65,128c1194,1890,1228,1895,1281,1913v207,207,468,488,752,580c2076,2522,2126,2542,2162,2579v21,22,39,48,64,65c2245,2657,2269,2658,2291,2665v156,104,83,63,215,129c2645,2935,2497,2805,2635,2880v265,144,83,79,236,129c2973,3078,3061,3046,3150,3117v101,81,98,123,194,171c3470,3352,3637,3362,3774,3396v207,52,416,98,623,150c4476,3566,4552,3603,4633,3611v122,12,244,12,366,21c5064,3637,5128,3647,5192,3654v57,21,112,51,172,64c5463,3740,5665,3761,5665,3761v186,-7,373,-9,559,-21c6334,3733,6459,3675,6568,3654v57,-29,137,-33,172,-86c6767,3527,6802,3465,6847,3439v26,-15,58,-13,86,-22c6998,3397,7062,3375,7127,3353v86,-29,171,-57,257,-86c7387,3266,7509,3225,7513,3224v258,-31,114,-16,430,-43c8705,3218,8485,3217,9598,3181v93,-3,209,-49,301,-64c10010,3079,10128,3053,10243,3031v60,-40,120,-79,172,-129e" filled="f" strokecolor="#00b0f0" strokeweight="3pt">
            <v:stroke dashstyle="dash"/>
            <v:path arrowok="t"/>
          </v:shape>
        </w:pict>
      </w:r>
      <w:r w:rsidR="00173187">
        <w:rPr>
          <w:noProof/>
          <w:lang w:eastAsia="fr-FR"/>
        </w:rPr>
        <w:pict>
          <v:shape id="_x0000_s1156" style="position:absolute;margin-left:6.5pt;margin-top:51.8pt;width:511.55pt;height:39.05pt;z-index:251787264" coordsize="10424,781" path="m,169hdc692,,1562,123,2300,148v36,7,71,18,107,21c2557,181,2710,166,2859,191v30,5,39,47,64,64c2942,268,2965,271,2987,277v257,74,512,139,774,193c4004,459,4307,407,4556,448v202,68,388,34,602,22c5433,360,5296,375,5567,406v234,76,376,96,644,128c6471,637,6161,525,6684,620v38,7,71,31,108,43c6899,699,7005,743,7114,771v576,-96,171,-41,1225,-65c8560,560,8953,701,9220,728v219,53,465,-3,688,-22c10036,675,10010,671,10187,706v80,16,153,65,237,65e" filled="f" strokecolor="#00b0f0" strokeweight="3pt">
            <v:stroke dashstyle="dash"/>
            <v:path arrowok="t"/>
          </v:shape>
        </w:pict>
      </w:r>
      <w:r w:rsidR="00173187">
        <w:rPr>
          <w:noProof/>
          <w:lang w:eastAsia="fr-FR"/>
        </w:rPr>
        <w:pict>
          <v:shape id="_x0000_s1067" type="#_x0000_t202" style="position:absolute;margin-left:-29.55pt;margin-top:409.35pt;width:235.45pt;height:194.6pt;z-index:251700224">
            <v:textbox>
              <w:txbxContent>
                <w:p w:rsidR="00C15572" w:rsidRPr="00E052E8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>
                    <w:rPr>
                      <w:rFonts w:ascii="Franklin Gothic Book" w:hAnsi="Franklin Gothic Book"/>
                      <w:b/>
                    </w:rPr>
                    <w:t>I- Part de la p</w:t>
                  </w:r>
                  <w:r w:rsidRPr="00E052E8">
                    <w:rPr>
                      <w:rFonts w:ascii="Franklin Gothic Book" w:hAnsi="Franklin Gothic Book"/>
                      <w:b/>
                    </w:rPr>
                    <w:t xml:space="preserve">opulation ayant accès à l’eau potable </w:t>
                  </w:r>
                </w:p>
                <w:p w:rsidR="00C15572" w:rsidRPr="00E052E8" w:rsidRDefault="00C15572">
                  <w:pPr>
                    <w:rPr>
                      <w:rFonts w:ascii="Franklin Gothic Book" w:hAnsi="Franklin Gothic Book"/>
                    </w:rPr>
                  </w:pP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34" type="#_x0000_t202" style="position:absolute;margin-left:30.75pt;margin-top:557.3pt;width:125.35pt;height:54.65pt;z-index:251765760" filled="f" stroked="f">
            <v:textbox>
              <w:txbxContent>
                <w:p w:rsidR="00C15572" w:rsidRPr="00C15572" w:rsidRDefault="00C15572">
                  <w:pPr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 xml:space="preserve">: </w:t>
                  </w:r>
                  <w:proofErr w:type="gramStart"/>
                  <w:r w:rsidRPr="00C15572">
                    <w:rPr>
                      <w:rFonts w:ascii="Franklin Gothic Book" w:hAnsi="Franklin Gothic Book"/>
                    </w:rPr>
                    <w:t>moins</w:t>
                  </w:r>
                  <w:proofErr w:type="gramEnd"/>
                  <w:r w:rsidRPr="00C15572">
                    <w:rPr>
                      <w:rFonts w:ascii="Franklin Gothic Book" w:hAnsi="Franklin Gothic Book"/>
                    </w:rPr>
                    <w:t xml:space="preserve"> de 60   %</w:t>
                  </w:r>
                  <w:r w:rsidR="001F4643">
                    <w:rPr>
                      <w:rFonts w:ascii="Franklin Gothic Book" w:hAnsi="Franklin Gothic Book"/>
                    </w:rPr>
                    <w:t xml:space="preserve"> de la population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rect id="_x0000_s1130" style="position:absolute;margin-left:-10.2pt;margin-top:558.5pt;width:40.95pt;height:28.55pt;z-index:251761664"/>
        </w:pict>
      </w:r>
      <w:r w:rsidR="00173187">
        <w:rPr>
          <w:noProof/>
          <w:lang w:eastAsia="fr-FR"/>
        </w:rPr>
        <w:pict>
          <v:shape id="_x0000_s1150" type="#_x0000_t202" style="position:absolute;margin-left:419.5pt;margin-top:62pt;width:119.6pt;height:49.65pt;z-index:251782144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Niger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49" type="#_x0000_t202" style="position:absolute;margin-left:419.5pt;margin-top:196.05pt;width:105.5pt;height:60.8pt;z-index:251781120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Nigeria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48" type="#_x0000_t202" style="position:absolute;margin-left:346.25pt;margin-top:186.2pt;width:52.15pt;height:40.9pt;z-index:251780096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Bénin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47" type="#_x0000_t202" style="position:absolute;margin-left:307.75pt;margin-top:208.45pt;width:59.6pt;height:41pt;z-index:251840512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Togo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46" type="#_x0000_t202" style="position:absolute;margin-left:249.5pt;margin-top:142.75pt;width:140.3pt;height:43.45pt;z-index:251778048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Burkina Faso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45" type="#_x0000_t202" style="position:absolute;margin-left:264.3pt;margin-top:214.65pt;width:114.25pt;height:67.05pt;z-index:251777024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Ghana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44" type="#_x0000_t202" style="position:absolute;margin-left:155.05pt;margin-top:238.25pt;width:125.4pt;height:1in;z-index:251776000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Cote d’Ivoire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43" type="#_x0000_t202" style="position:absolute;margin-left:98pt;margin-top:269.3pt;width:93.1pt;height:54.6pt;z-index:251774976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Liberia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42" type="#_x0000_t202" style="position:absolute;margin-left:42.1pt;margin-top:227.1pt;width:83.2pt;height:42.2pt;z-index:251841536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Sierra Leone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41" type="#_x0000_t202" style="position:absolute;margin-left:30.75pt;margin-top:174.95pt;width:90.6pt;height:52.15pt;z-index:251772928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Guinée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40" type="#_x0000_t202" style="position:absolute;margin-left:-11.25pt;margin-top:143.9pt;width:75.7pt;height:52.15pt;z-index:251842560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 xml:space="preserve">Guinée </w:t>
                  </w:r>
                  <w:proofErr w:type="spellStart"/>
                  <w:r w:rsidRPr="001F4643">
                    <w:rPr>
                      <w:rFonts w:ascii="Franklin Gothic Book" w:hAnsi="Franklin Gothic Book"/>
                      <w:b/>
                    </w:rPr>
                    <w:t>Buissau</w:t>
                  </w:r>
                  <w:proofErr w:type="spellEnd"/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39" type="#_x0000_t202" style="position:absolute;margin-left:-5.05pt;margin-top:124.05pt;width:69.5pt;height:19.85pt;z-index:251839488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Gambie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38" type="#_x0000_t202" style="position:absolute;margin-left:244.45pt;margin-top:28.45pt;width:134.1pt;height:52.15pt;z-index:251769856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Mali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36" type="#_x0000_t202" style="position:absolute;margin-left:53.3pt;margin-top:28.45pt;width:165.1pt;height:44.7pt;z-index:251767808" filled="f" stroked="f">
            <v:textbox>
              <w:txbxContent>
                <w:p w:rsidR="00C15572" w:rsidRPr="001F4643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r w:rsidRPr="001F4643">
                    <w:rPr>
                      <w:rFonts w:ascii="Franklin Gothic Book" w:hAnsi="Franklin Gothic Book"/>
                      <w:b/>
                    </w:rPr>
                    <w:t>Mauritanie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35" type="#_x0000_t202" style="position:absolute;margin-left:-5.05pt;margin-top:281.7pt;width:130.35pt;height:65.8pt;z-index:251766784" filled="f" stroked="f">
            <v:textbox>
              <w:txbxContent>
                <w:p w:rsidR="00C15572" w:rsidRPr="00D3028C" w:rsidRDefault="00C15572">
                  <w:pPr>
                    <w:rPr>
                      <w:b/>
                      <w:i/>
                      <w:color w:val="00B0F0"/>
                    </w:rPr>
                  </w:pPr>
                  <w:r w:rsidRPr="00D3028C">
                    <w:rPr>
                      <w:b/>
                      <w:i/>
                      <w:color w:val="00B0F0"/>
                    </w:rPr>
                    <w:t>Océan Atlantique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133" type="#_x0000_t202" style="position:absolute;margin-left:30.75pt;margin-top:511.3pt;width:131.55pt;height:47.2pt;z-index:251764736" filled="f" stroked="f">
            <v:textbox>
              <w:txbxContent>
                <w:p w:rsidR="00C15572" w:rsidRPr="00C15572" w:rsidRDefault="00C15572">
                  <w:pPr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 xml:space="preserve"> : </w:t>
                  </w:r>
                  <w:proofErr w:type="gramStart"/>
                  <w:r w:rsidRPr="00C15572">
                    <w:rPr>
                      <w:rFonts w:ascii="Franklin Gothic Book" w:hAnsi="Franklin Gothic Book"/>
                    </w:rPr>
                    <w:t>de</w:t>
                  </w:r>
                  <w:proofErr w:type="gramEnd"/>
                  <w:r w:rsidRPr="00C15572">
                    <w:rPr>
                      <w:rFonts w:ascii="Franklin Gothic Book" w:hAnsi="Franklin Gothic Book"/>
                    </w:rPr>
                    <w:t xml:space="preserve">  60 % à 75  % de la population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rect id="_x0000_s1129" style="position:absolute;margin-left:-11.25pt;margin-top:454.25pt;width:40.95pt;height:28.55pt;z-index:251760640" fillcolor="#f85528"/>
        </w:pict>
      </w:r>
      <w:r w:rsidR="00173187">
        <w:rPr>
          <w:noProof/>
          <w:lang w:eastAsia="fr-FR"/>
        </w:rPr>
        <w:pict>
          <v:rect id="_x0000_s1131" style="position:absolute;margin-left:-11.25pt;margin-top:506.8pt;width:40.95pt;height:28.55pt;z-index:251762688" fillcolor="#ffba97"/>
        </w:pict>
      </w:r>
      <w:r w:rsidR="00173187">
        <w:rPr>
          <w:noProof/>
          <w:lang w:eastAsia="fr-FR"/>
        </w:rPr>
        <w:pict>
          <v:shape id="_x0000_s1128" type="#_x0000_t202" style="position:absolute;margin-left:238.25pt;margin-top:409.35pt;width:254.5pt;height:252.95pt;z-index:251759616">
            <v:textbox>
              <w:txbxContent>
                <w:p w:rsidR="00C15572" w:rsidRPr="00E052E8" w:rsidRDefault="00C15572">
                  <w:pPr>
                    <w:rPr>
                      <w:rFonts w:ascii="Franklin Gothic Book" w:hAnsi="Franklin Gothic Book"/>
                      <w:b/>
                    </w:rPr>
                  </w:pPr>
                  <w:proofErr w:type="spellStart"/>
                  <w:r w:rsidRPr="00E052E8">
                    <w:rPr>
                      <w:rFonts w:ascii="Franklin Gothic Book" w:hAnsi="Franklin Gothic Book"/>
                      <w:b/>
                    </w:rPr>
                    <w:t>II</w:t>
                  </w:r>
                  <w:r>
                    <w:rPr>
                      <w:rFonts w:ascii="Franklin Gothic Book" w:hAnsi="Franklin Gothic Book"/>
                      <w:b/>
                    </w:rPr>
                    <w:t>I-D’autres</w:t>
                  </w:r>
                  <w:proofErr w:type="spellEnd"/>
                  <w:r>
                    <w:rPr>
                      <w:rFonts w:ascii="Franklin Gothic Book" w:hAnsi="Franklin Gothic Book"/>
                      <w:b/>
                    </w:rPr>
                    <w:t xml:space="preserve"> facteurs explicatifs plus décisifs</w:t>
                  </w:r>
                </w:p>
              </w:txbxContent>
            </v:textbox>
          </v:shape>
        </w:pict>
      </w:r>
      <w:r w:rsidR="00173187">
        <w:rPr>
          <w:noProof/>
          <w:lang w:eastAsia="fr-FR"/>
        </w:rPr>
        <w:pict>
          <v:shape id="_x0000_s1062" type="#_x0000_t202" style="position:absolute;margin-left:-45.45pt;margin-top:-51.45pt;width:563.45pt;height:51.05pt;z-index:251695104">
            <v:textbox>
              <w:txbxContent>
                <w:p w:rsidR="00C15572" w:rsidRPr="00190F9E" w:rsidRDefault="00C15572" w:rsidP="00C51EBF">
                  <w:pP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</w:pPr>
                  <w:proofErr w:type="gramStart"/>
                  <w:r w:rsidRPr="00190F9E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Titre</w:t>
                  </w:r>
                  <w: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 xml:space="preserve"> </w:t>
                  </w:r>
                  <w:r w:rsidRPr="00190F9E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 :</w:t>
                  </w:r>
                  <w:proofErr w:type="gramEnd"/>
                  <w:r w:rsidRPr="00190F9E"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b/>
                      <w:sz w:val="28"/>
                      <w:szCs w:val="28"/>
                    </w:rPr>
                    <w:t>L’Afrique de l’Ouest, une région du monde où l’eau et l’accès à l’eau potable sont inégalement répartis.</w:t>
                  </w:r>
                </w:p>
              </w:txbxContent>
            </v:textbox>
          </v:shape>
        </w:pict>
      </w:r>
    </w:p>
    <w:sectPr w:rsidR="00C51EBF" w:rsidSect="002B6E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55381"/>
    <w:multiLevelType w:val="hybridMultilevel"/>
    <w:tmpl w:val="8034F028"/>
    <w:lvl w:ilvl="0" w:tplc="82FA33D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B09F9"/>
    <w:multiLevelType w:val="hybridMultilevel"/>
    <w:tmpl w:val="DDBC0F6C"/>
    <w:lvl w:ilvl="0" w:tplc="4760B0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303DAB"/>
    <w:multiLevelType w:val="hybridMultilevel"/>
    <w:tmpl w:val="820CA1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301CD"/>
    <w:rsid w:val="00001C89"/>
    <w:rsid w:val="00031069"/>
    <w:rsid w:val="00056B8E"/>
    <w:rsid w:val="000B756B"/>
    <w:rsid w:val="000B758E"/>
    <w:rsid w:val="000D4F79"/>
    <w:rsid w:val="00173187"/>
    <w:rsid w:val="00180C57"/>
    <w:rsid w:val="00190F9E"/>
    <w:rsid w:val="001B68D2"/>
    <w:rsid w:val="001C29AE"/>
    <w:rsid w:val="001F0D67"/>
    <w:rsid w:val="001F4643"/>
    <w:rsid w:val="00206E2E"/>
    <w:rsid w:val="00251A6F"/>
    <w:rsid w:val="00252502"/>
    <w:rsid w:val="002B6E98"/>
    <w:rsid w:val="002D7063"/>
    <w:rsid w:val="002F3695"/>
    <w:rsid w:val="00313747"/>
    <w:rsid w:val="00317AF7"/>
    <w:rsid w:val="003301CD"/>
    <w:rsid w:val="00370240"/>
    <w:rsid w:val="003A0A98"/>
    <w:rsid w:val="003B17FA"/>
    <w:rsid w:val="003C394E"/>
    <w:rsid w:val="003D29E9"/>
    <w:rsid w:val="003E7F98"/>
    <w:rsid w:val="003F417C"/>
    <w:rsid w:val="00403F11"/>
    <w:rsid w:val="004640B0"/>
    <w:rsid w:val="004927EE"/>
    <w:rsid w:val="004956B0"/>
    <w:rsid w:val="004B16A1"/>
    <w:rsid w:val="004B5865"/>
    <w:rsid w:val="004D74C9"/>
    <w:rsid w:val="004F3232"/>
    <w:rsid w:val="004F56F5"/>
    <w:rsid w:val="00512914"/>
    <w:rsid w:val="00577F93"/>
    <w:rsid w:val="005A02A6"/>
    <w:rsid w:val="005D7247"/>
    <w:rsid w:val="00647683"/>
    <w:rsid w:val="006A6C28"/>
    <w:rsid w:val="006E607C"/>
    <w:rsid w:val="006F2142"/>
    <w:rsid w:val="007458A9"/>
    <w:rsid w:val="00747757"/>
    <w:rsid w:val="008254AC"/>
    <w:rsid w:val="008669E8"/>
    <w:rsid w:val="008F636F"/>
    <w:rsid w:val="00937B64"/>
    <w:rsid w:val="00970BF0"/>
    <w:rsid w:val="00981594"/>
    <w:rsid w:val="009C5F84"/>
    <w:rsid w:val="00A17CBE"/>
    <w:rsid w:val="00A26742"/>
    <w:rsid w:val="00A32EFC"/>
    <w:rsid w:val="00AD6728"/>
    <w:rsid w:val="00B77F40"/>
    <w:rsid w:val="00B82BF9"/>
    <w:rsid w:val="00B8335E"/>
    <w:rsid w:val="00BA5C5B"/>
    <w:rsid w:val="00BC22DD"/>
    <w:rsid w:val="00BE6B6E"/>
    <w:rsid w:val="00C102EA"/>
    <w:rsid w:val="00C15572"/>
    <w:rsid w:val="00C46BF8"/>
    <w:rsid w:val="00C51EBF"/>
    <w:rsid w:val="00C562D4"/>
    <w:rsid w:val="00C83767"/>
    <w:rsid w:val="00C862FE"/>
    <w:rsid w:val="00C91DC3"/>
    <w:rsid w:val="00D3028C"/>
    <w:rsid w:val="00D66CF9"/>
    <w:rsid w:val="00DA39D1"/>
    <w:rsid w:val="00DF5AB5"/>
    <w:rsid w:val="00E002E5"/>
    <w:rsid w:val="00E052E8"/>
    <w:rsid w:val="00E05507"/>
    <w:rsid w:val="00E73557"/>
    <w:rsid w:val="00EB7957"/>
    <w:rsid w:val="00EF3AB2"/>
    <w:rsid w:val="00F0167F"/>
    <w:rsid w:val="00F23FE4"/>
    <w:rsid w:val="00F51528"/>
    <w:rsid w:val="00F57A63"/>
    <w:rsid w:val="00FD560E"/>
    <w:rsid w:val="00FE7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85528,#f96,#ffba97"/>
      <o:colormenu v:ext="edit" fillcolor="none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HAnsi" w:hAnsi="Cambria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E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B5865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B586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5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54A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B68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a.un.org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www.ined.fr/fichier/t_telechargement/21868/telechargement_fichier_fr_publi_pdf1_chronicmondef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fao.org/nr/water/aquastat/dbase/indexfra.stm" TargetMode="External"/><Relationship Id="rId12" Type="http://schemas.openxmlformats.org/officeDocument/2006/relationships/hyperlink" Target="http://esa.un.org/" TargetMode="External"/><Relationship Id="rId17" Type="http://schemas.openxmlformats.org/officeDocument/2006/relationships/hyperlink" Target="http://www.ined.fr/fichier/t_telechargement/21868/telechargement_fichier_fr_publi_pdf1_chronicmondef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://www.ined.fr/fichier/t_telechargement/21868/telechargement_fichier_fr_publi_pdf1_chronicmondef.pdf" TargetMode="External"/><Relationship Id="rId11" Type="http://schemas.openxmlformats.org/officeDocument/2006/relationships/hyperlink" Target="http://www.fao.org/nr/water/aquastat/dbase/indexfra.s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10" Type="http://schemas.openxmlformats.org/officeDocument/2006/relationships/hyperlink" Target="http://www.ined.fr/fichier/t_telechargement/21868/telechargement_fichier_fr_publi_pdf1_chronicmondef.pdf" TargetMode="External"/><Relationship Id="rId19" Type="http://schemas.openxmlformats.org/officeDocument/2006/relationships/image" Target="media/image6.gi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1E88D-0118-43B8-A8D1-6392F49CA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jkl</dc:creator>
  <cp:lastModifiedBy>jkl</cp:lastModifiedBy>
  <cp:revision>2</cp:revision>
  <cp:lastPrinted>2011-02-15T09:48:00Z</cp:lastPrinted>
  <dcterms:created xsi:type="dcterms:W3CDTF">2011-02-15T16:10:00Z</dcterms:created>
  <dcterms:modified xsi:type="dcterms:W3CDTF">2011-02-15T16:10:00Z</dcterms:modified>
</cp:coreProperties>
</file>