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1" w:rsidRPr="00E11B6E" w:rsidRDefault="005144CE" w:rsidP="00320AAA">
      <w:pPr>
        <w:spacing w:after="0"/>
        <w:jc w:val="center"/>
        <w:rPr>
          <w:b/>
          <w:sz w:val="28"/>
          <w:szCs w:val="28"/>
        </w:rPr>
      </w:pPr>
      <w:r w:rsidRPr="00E11B6E">
        <w:rPr>
          <w:b/>
          <w:sz w:val="28"/>
          <w:szCs w:val="28"/>
        </w:rPr>
        <w:t>Activité</w:t>
      </w:r>
      <w:r w:rsidRPr="00E11B6E">
        <w:rPr>
          <w:rFonts w:ascii="Arial" w:hAnsi="Arial" w:cs="Arial"/>
          <w:b/>
          <w:sz w:val="28"/>
          <w:szCs w:val="28"/>
        </w:rPr>
        <w:t> </w:t>
      </w:r>
      <w:r w:rsidR="00E11B6E">
        <w:rPr>
          <w:rFonts w:ascii="Arial" w:hAnsi="Arial" w:cs="Arial"/>
          <w:b/>
          <w:sz w:val="28"/>
          <w:szCs w:val="28"/>
        </w:rPr>
        <w:t xml:space="preserve">(DM) </w:t>
      </w:r>
      <w:r w:rsidRPr="00E11B6E">
        <w:rPr>
          <w:b/>
          <w:sz w:val="28"/>
          <w:szCs w:val="28"/>
        </w:rPr>
        <w:t>: «</w:t>
      </w:r>
      <w:r w:rsidRPr="00E11B6E">
        <w:rPr>
          <w:rFonts w:ascii="Arial" w:hAnsi="Arial" w:cs="Arial"/>
          <w:b/>
          <w:sz w:val="28"/>
          <w:szCs w:val="28"/>
        </w:rPr>
        <w:t> </w:t>
      </w:r>
      <w:r w:rsidRPr="00E11B6E">
        <w:rPr>
          <w:b/>
          <w:sz w:val="28"/>
          <w:szCs w:val="28"/>
        </w:rPr>
        <w:t>Le monument au morts, du deuil à la mémoire</w:t>
      </w:r>
      <w:r w:rsidRPr="00E11B6E">
        <w:rPr>
          <w:rFonts w:ascii="Arial" w:hAnsi="Arial" w:cs="Arial"/>
          <w:b/>
          <w:sz w:val="28"/>
          <w:szCs w:val="28"/>
        </w:rPr>
        <w:t> </w:t>
      </w:r>
      <w:r w:rsidRPr="00E11B6E">
        <w:rPr>
          <w:rFonts w:ascii="Carlito" w:hAnsi="Carlito" w:cs="Carlito"/>
          <w:b/>
          <w:sz w:val="28"/>
          <w:szCs w:val="28"/>
        </w:rPr>
        <w:t>»</w:t>
      </w:r>
    </w:p>
    <w:p w:rsidR="005144CE" w:rsidRPr="002F128A" w:rsidRDefault="005144CE" w:rsidP="00320AAA">
      <w:pPr>
        <w:spacing w:after="0"/>
        <w:rPr>
          <w:b/>
        </w:rPr>
      </w:pPr>
      <w:r w:rsidRPr="002F128A">
        <w:rPr>
          <w:b/>
        </w:rPr>
        <w:t>A partir de l’observation du monument aux morts de votre ville ou village.</w:t>
      </w:r>
    </w:p>
    <w:p w:rsidR="00320AAA" w:rsidRPr="002F128A" w:rsidRDefault="00320AAA" w:rsidP="00320AAA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2F128A">
        <w:rPr>
          <w:sz w:val="20"/>
          <w:szCs w:val="20"/>
        </w:rPr>
        <w:t>Prendre une photographie du monument.</w:t>
      </w:r>
    </w:p>
    <w:p w:rsidR="00320AAA" w:rsidRPr="002F128A" w:rsidRDefault="00320AAA" w:rsidP="00320AAA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2F128A">
        <w:rPr>
          <w:sz w:val="20"/>
          <w:szCs w:val="20"/>
        </w:rPr>
        <w:t xml:space="preserve">Copier-coller la photo </w:t>
      </w:r>
      <w:r w:rsidR="002F128A" w:rsidRPr="002F128A">
        <w:rPr>
          <w:sz w:val="20"/>
          <w:szCs w:val="20"/>
        </w:rPr>
        <w:t xml:space="preserve">dans la fiche (tableau) jointe </w:t>
      </w:r>
      <w:r w:rsidRPr="002F128A">
        <w:rPr>
          <w:sz w:val="20"/>
          <w:szCs w:val="20"/>
        </w:rPr>
        <w:t>ci-dessous</w:t>
      </w:r>
    </w:p>
    <w:p w:rsidR="00320AAA" w:rsidRPr="002F128A" w:rsidRDefault="00181694" w:rsidP="00320AAA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Compléter le tableau ci-dessous</w:t>
      </w:r>
    </w:p>
    <w:p w:rsidR="00320AAA" w:rsidRPr="002F128A" w:rsidRDefault="005144CE" w:rsidP="00320AAA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2F128A">
        <w:rPr>
          <w:sz w:val="20"/>
          <w:szCs w:val="20"/>
        </w:rPr>
        <w:t xml:space="preserve">Relevez </w:t>
      </w:r>
      <w:r w:rsidR="00181694">
        <w:rPr>
          <w:sz w:val="20"/>
          <w:szCs w:val="20"/>
        </w:rPr>
        <w:t xml:space="preserve">au choix </w:t>
      </w:r>
      <w:r w:rsidRPr="002F128A">
        <w:rPr>
          <w:sz w:val="20"/>
          <w:szCs w:val="20"/>
        </w:rPr>
        <w:t xml:space="preserve">5 noms sur le monument </w:t>
      </w:r>
    </w:p>
    <w:p w:rsidR="002F128A" w:rsidRPr="002F128A" w:rsidRDefault="002F128A" w:rsidP="00320AAA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2F128A">
        <w:rPr>
          <w:sz w:val="20"/>
          <w:szCs w:val="20"/>
        </w:rPr>
        <w:t xml:space="preserve">Pour </w:t>
      </w:r>
      <w:r w:rsidR="00181694">
        <w:rPr>
          <w:sz w:val="20"/>
          <w:szCs w:val="20"/>
        </w:rPr>
        <w:t xml:space="preserve">3 </w:t>
      </w:r>
      <w:r w:rsidRPr="002F128A">
        <w:rPr>
          <w:sz w:val="20"/>
          <w:szCs w:val="20"/>
        </w:rPr>
        <w:t xml:space="preserve">de ces </w:t>
      </w:r>
      <w:r w:rsidR="00181694">
        <w:rPr>
          <w:sz w:val="20"/>
          <w:szCs w:val="20"/>
        </w:rPr>
        <w:t xml:space="preserve">5 </w:t>
      </w:r>
      <w:r w:rsidRPr="002F128A">
        <w:rPr>
          <w:sz w:val="20"/>
          <w:szCs w:val="20"/>
        </w:rPr>
        <w:t>hommes au moins, r</w:t>
      </w:r>
      <w:r w:rsidR="005144CE" w:rsidRPr="002F128A">
        <w:rPr>
          <w:sz w:val="20"/>
          <w:szCs w:val="20"/>
        </w:rPr>
        <w:t>echerchez les éléments</w:t>
      </w:r>
      <w:r w:rsidRPr="002F128A">
        <w:rPr>
          <w:rFonts w:ascii="Arial" w:hAnsi="Arial" w:cs="Arial"/>
          <w:sz w:val="20"/>
          <w:szCs w:val="20"/>
        </w:rPr>
        <w:t> </w:t>
      </w:r>
      <w:r w:rsidRPr="002F128A">
        <w:rPr>
          <w:sz w:val="20"/>
          <w:szCs w:val="20"/>
        </w:rPr>
        <w:t>: âge</w:t>
      </w:r>
      <w:r w:rsidRPr="002F128A">
        <w:rPr>
          <w:rFonts w:ascii="Arial" w:hAnsi="Arial" w:cs="Arial"/>
          <w:sz w:val="20"/>
          <w:szCs w:val="20"/>
        </w:rPr>
        <w:t> </w:t>
      </w:r>
      <w:r w:rsidRPr="002F128A">
        <w:rPr>
          <w:sz w:val="20"/>
          <w:szCs w:val="20"/>
        </w:rPr>
        <w:t>? mobilisé dans quelle arme</w:t>
      </w:r>
      <w:r w:rsidRPr="002F128A">
        <w:rPr>
          <w:rFonts w:ascii="Arial" w:hAnsi="Arial" w:cs="Arial"/>
          <w:sz w:val="20"/>
          <w:szCs w:val="20"/>
        </w:rPr>
        <w:t> </w:t>
      </w:r>
      <w:proofErr w:type="gramStart"/>
      <w:r w:rsidRPr="002F128A">
        <w:rPr>
          <w:sz w:val="20"/>
          <w:szCs w:val="20"/>
        </w:rPr>
        <w:t>?(</w:t>
      </w:r>
      <w:proofErr w:type="gramEnd"/>
      <w:r w:rsidRPr="002F128A">
        <w:rPr>
          <w:sz w:val="20"/>
          <w:szCs w:val="20"/>
        </w:rPr>
        <w:t>artillerie, infanterie,…) Lieu et cause de la mort</w:t>
      </w:r>
      <w:r w:rsidRPr="002F128A">
        <w:rPr>
          <w:rFonts w:ascii="Arial" w:hAnsi="Arial" w:cs="Arial"/>
          <w:sz w:val="20"/>
          <w:szCs w:val="20"/>
        </w:rPr>
        <w:t> </w:t>
      </w:r>
      <w:r w:rsidRPr="002F128A">
        <w:rPr>
          <w:sz w:val="20"/>
          <w:szCs w:val="20"/>
        </w:rPr>
        <w:t>?</w:t>
      </w:r>
      <w:r w:rsidR="005144CE" w:rsidRPr="002F128A">
        <w:rPr>
          <w:sz w:val="20"/>
          <w:szCs w:val="20"/>
        </w:rPr>
        <w:t xml:space="preserve"> </w:t>
      </w:r>
      <w:r w:rsidRPr="002F128A">
        <w:rPr>
          <w:sz w:val="20"/>
          <w:szCs w:val="20"/>
        </w:rPr>
        <w:t xml:space="preserve">etc… </w:t>
      </w:r>
    </w:p>
    <w:p w:rsidR="005144CE" w:rsidRPr="002F128A" w:rsidRDefault="005144CE" w:rsidP="002F128A">
      <w:pPr>
        <w:pStyle w:val="Paragraphedeliste"/>
        <w:spacing w:after="0"/>
        <w:rPr>
          <w:sz w:val="20"/>
          <w:szCs w:val="20"/>
        </w:rPr>
      </w:pPr>
      <w:proofErr w:type="gramStart"/>
      <w:r w:rsidRPr="002F128A">
        <w:rPr>
          <w:sz w:val="20"/>
          <w:szCs w:val="20"/>
        </w:rPr>
        <w:t>à</w:t>
      </w:r>
      <w:proofErr w:type="gramEnd"/>
      <w:r w:rsidRPr="002F128A">
        <w:rPr>
          <w:sz w:val="20"/>
          <w:szCs w:val="20"/>
        </w:rPr>
        <w:t xml:space="preserve"> partir du lien ci-après</w:t>
      </w:r>
      <w:r w:rsidRPr="002F128A">
        <w:rPr>
          <w:rFonts w:ascii="Arial" w:hAnsi="Arial" w:cs="Arial"/>
          <w:sz w:val="20"/>
          <w:szCs w:val="20"/>
        </w:rPr>
        <w:t> </w:t>
      </w:r>
      <w:r w:rsidRPr="002F128A">
        <w:rPr>
          <w:sz w:val="20"/>
          <w:szCs w:val="20"/>
        </w:rPr>
        <w:t xml:space="preserve">: </w:t>
      </w:r>
      <w:hyperlink r:id="rId8" w:history="1">
        <w:r w:rsidRPr="002F128A">
          <w:rPr>
            <w:rStyle w:val="Lienhypertexte"/>
            <w:sz w:val="20"/>
            <w:szCs w:val="20"/>
          </w:rPr>
          <w:t>http://www.memoiredeshommes.sga.defense.gouv.fr/fr/arkotheque/client/mdh/base_morts_pour_la_france_premiere_guerre/index.php</w:t>
        </w:r>
      </w:hyperlink>
    </w:p>
    <w:p w:rsidR="00320AAA" w:rsidRPr="002F128A" w:rsidRDefault="002F128A" w:rsidP="00320AAA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2F128A">
        <w:rPr>
          <w:sz w:val="20"/>
          <w:szCs w:val="20"/>
        </w:rPr>
        <w:t>Compléter la fiche (tableau) à l’aide de tous ces éléments</w:t>
      </w:r>
    </w:p>
    <w:p w:rsidR="00181694" w:rsidRDefault="00181694" w:rsidP="00E11B6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938"/>
        <w:gridCol w:w="3480"/>
      </w:tblGrid>
      <w:tr w:rsidR="00181694" w:rsidTr="00E11B6E">
        <w:tc>
          <w:tcPr>
            <w:tcW w:w="10740" w:type="dxa"/>
            <w:gridSpan w:val="2"/>
            <w:shd w:val="clear" w:color="auto" w:fill="F2DBDB" w:themeFill="accent2" w:themeFillTint="33"/>
          </w:tcPr>
          <w:p w:rsidR="00181694" w:rsidRPr="00181694" w:rsidRDefault="00181694" w:rsidP="00BF4DE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81694">
              <w:rPr>
                <w:b/>
                <w:noProof/>
                <w:sz w:val="28"/>
                <w:szCs w:val="28"/>
              </w:rPr>
              <w:t>Ville ou village de</w:t>
            </w:r>
            <w:r w:rsidRPr="00181694">
              <w:rPr>
                <w:rFonts w:ascii="Arial" w:hAnsi="Arial" w:cs="Arial"/>
                <w:b/>
                <w:noProof/>
                <w:sz w:val="28"/>
                <w:szCs w:val="28"/>
              </w:rPr>
              <w:t> </w:t>
            </w:r>
            <w:r w:rsidRPr="00181694">
              <w:rPr>
                <w:b/>
                <w:noProof/>
                <w:sz w:val="28"/>
                <w:szCs w:val="28"/>
              </w:rPr>
              <w:t xml:space="preserve">: </w:t>
            </w:r>
          </w:p>
        </w:tc>
        <w:tc>
          <w:tcPr>
            <w:tcW w:w="3480" w:type="dxa"/>
            <w:vMerge w:val="restart"/>
            <w:shd w:val="clear" w:color="auto" w:fill="FFFFFF" w:themeFill="background1"/>
          </w:tcPr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E11B6E" w:rsidRDefault="00E11B6E" w:rsidP="00BF4DE5">
            <w:pPr>
              <w:jc w:val="center"/>
              <w:rPr>
                <w:noProof/>
                <w:sz w:val="20"/>
                <w:szCs w:val="20"/>
              </w:rPr>
            </w:pPr>
          </w:p>
          <w:p w:rsidR="00181694" w:rsidRPr="00E11B6E" w:rsidRDefault="00E11B6E" w:rsidP="00E11B6E">
            <w:pPr>
              <w:jc w:val="center"/>
              <w:rPr>
                <w:noProof/>
                <w:sz w:val="20"/>
                <w:szCs w:val="20"/>
              </w:rPr>
            </w:pPr>
            <w:r w:rsidRPr="00E11B6E">
              <w:rPr>
                <w:noProof/>
                <w:sz w:val="20"/>
                <w:szCs w:val="20"/>
              </w:rPr>
              <w:t>(photo)</w:t>
            </w:r>
          </w:p>
        </w:tc>
      </w:tr>
      <w:tr w:rsidR="00181694" w:rsidTr="00E11B6E">
        <w:tc>
          <w:tcPr>
            <w:tcW w:w="10740" w:type="dxa"/>
            <w:gridSpan w:val="2"/>
            <w:shd w:val="clear" w:color="auto" w:fill="F2DBDB" w:themeFill="accent2" w:themeFillTint="33"/>
          </w:tcPr>
          <w:p w:rsidR="00181694" w:rsidRPr="00181694" w:rsidRDefault="00181694" w:rsidP="00BF4DE5">
            <w:pPr>
              <w:jc w:val="center"/>
              <w:rPr>
                <w:b/>
                <w:sz w:val="24"/>
                <w:szCs w:val="24"/>
              </w:rPr>
            </w:pPr>
            <w:r w:rsidRPr="00181694">
              <w:rPr>
                <w:b/>
                <w:noProof/>
                <w:sz w:val="24"/>
                <w:szCs w:val="24"/>
              </w:rPr>
              <w:t>Le monument commémoratif</w:t>
            </w:r>
            <w:r w:rsidRPr="00181694">
              <w:rPr>
                <w:rFonts w:ascii="Arial" w:hAnsi="Arial" w:cs="Arial"/>
                <w:b/>
                <w:noProof/>
                <w:sz w:val="24"/>
                <w:szCs w:val="24"/>
              </w:rPr>
              <w:t> </w:t>
            </w:r>
          </w:p>
        </w:tc>
        <w:tc>
          <w:tcPr>
            <w:tcW w:w="3480" w:type="dxa"/>
            <w:vMerge/>
            <w:shd w:val="clear" w:color="auto" w:fill="FFFFFF" w:themeFill="background1"/>
          </w:tcPr>
          <w:p w:rsidR="00181694" w:rsidRPr="00181694" w:rsidRDefault="00181694" w:rsidP="00BF4DE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81694" w:rsidTr="00E11B6E">
        <w:tc>
          <w:tcPr>
            <w:tcW w:w="2802" w:type="dxa"/>
          </w:tcPr>
          <w:p w:rsidR="00181694" w:rsidRDefault="00181694">
            <w:r>
              <w:t>Taille (approximative)</w:t>
            </w:r>
          </w:p>
        </w:tc>
        <w:tc>
          <w:tcPr>
            <w:tcW w:w="7938" w:type="dxa"/>
          </w:tcPr>
          <w:p w:rsidR="00181694" w:rsidRDefault="00181694"/>
        </w:tc>
        <w:tc>
          <w:tcPr>
            <w:tcW w:w="3480" w:type="dxa"/>
            <w:vMerge/>
            <w:shd w:val="clear" w:color="auto" w:fill="FFFFFF" w:themeFill="background1"/>
          </w:tcPr>
          <w:p w:rsidR="00181694" w:rsidRDefault="00181694"/>
        </w:tc>
      </w:tr>
      <w:tr w:rsidR="00181694" w:rsidTr="00E11B6E">
        <w:tc>
          <w:tcPr>
            <w:tcW w:w="2802" w:type="dxa"/>
          </w:tcPr>
          <w:p w:rsidR="00181694" w:rsidRDefault="00181694" w:rsidP="00C40D0A">
            <w:r>
              <w:t>Forme</w:t>
            </w:r>
          </w:p>
        </w:tc>
        <w:tc>
          <w:tcPr>
            <w:tcW w:w="7938" w:type="dxa"/>
          </w:tcPr>
          <w:p w:rsidR="00181694" w:rsidRDefault="00181694"/>
        </w:tc>
        <w:tc>
          <w:tcPr>
            <w:tcW w:w="3480" w:type="dxa"/>
            <w:vMerge/>
            <w:shd w:val="clear" w:color="auto" w:fill="FFFFFF" w:themeFill="background1"/>
          </w:tcPr>
          <w:p w:rsidR="00181694" w:rsidRDefault="00181694"/>
        </w:tc>
      </w:tr>
      <w:tr w:rsidR="00181694" w:rsidTr="00E11B6E">
        <w:tc>
          <w:tcPr>
            <w:tcW w:w="2802" w:type="dxa"/>
          </w:tcPr>
          <w:p w:rsidR="00181694" w:rsidRDefault="00181694">
            <w:r>
              <w:t>Symboles</w:t>
            </w:r>
          </w:p>
        </w:tc>
        <w:tc>
          <w:tcPr>
            <w:tcW w:w="7938" w:type="dxa"/>
          </w:tcPr>
          <w:p w:rsidR="00181694" w:rsidRDefault="00181694"/>
        </w:tc>
        <w:tc>
          <w:tcPr>
            <w:tcW w:w="3480" w:type="dxa"/>
            <w:vMerge/>
            <w:shd w:val="clear" w:color="auto" w:fill="FFFFFF" w:themeFill="background1"/>
          </w:tcPr>
          <w:p w:rsidR="00181694" w:rsidRDefault="00181694"/>
        </w:tc>
      </w:tr>
      <w:tr w:rsidR="00181694" w:rsidTr="00E11B6E">
        <w:tc>
          <w:tcPr>
            <w:tcW w:w="2802" w:type="dxa"/>
          </w:tcPr>
          <w:p w:rsidR="00181694" w:rsidRDefault="00181694">
            <w:r>
              <w:t>Inscriptions particulières (hors les noms)</w:t>
            </w:r>
          </w:p>
        </w:tc>
        <w:tc>
          <w:tcPr>
            <w:tcW w:w="7938" w:type="dxa"/>
          </w:tcPr>
          <w:p w:rsidR="00181694" w:rsidRDefault="00181694"/>
        </w:tc>
        <w:tc>
          <w:tcPr>
            <w:tcW w:w="3480" w:type="dxa"/>
            <w:vMerge/>
            <w:shd w:val="clear" w:color="auto" w:fill="FFFFFF" w:themeFill="background1"/>
          </w:tcPr>
          <w:p w:rsidR="00181694" w:rsidRDefault="00181694"/>
        </w:tc>
      </w:tr>
      <w:tr w:rsidR="00181694" w:rsidTr="00E11B6E">
        <w:tc>
          <w:tcPr>
            <w:tcW w:w="2802" w:type="dxa"/>
          </w:tcPr>
          <w:p w:rsidR="00181694" w:rsidRDefault="00181694">
            <w:r>
              <w:t>Qui l’a fait ériger</w:t>
            </w:r>
            <w:r>
              <w:rPr>
                <w:rFonts w:ascii="Arial" w:hAnsi="Arial" w:cs="Arial"/>
              </w:rPr>
              <w:t> </w:t>
            </w:r>
            <w:r>
              <w:t>? Quand</w:t>
            </w:r>
            <w:r>
              <w:rPr>
                <w:rFonts w:ascii="Arial" w:hAnsi="Arial" w:cs="Arial"/>
              </w:rPr>
              <w:t> </w:t>
            </w:r>
            <w:r>
              <w:t>?</w:t>
            </w:r>
          </w:p>
        </w:tc>
        <w:tc>
          <w:tcPr>
            <w:tcW w:w="7938" w:type="dxa"/>
          </w:tcPr>
          <w:p w:rsidR="00181694" w:rsidRDefault="00181694"/>
        </w:tc>
        <w:tc>
          <w:tcPr>
            <w:tcW w:w="3480" w:type="dxa"/>
            <w:vMerge/>
            <w:shd w:val="clear" w:color="auto" w:fill="FFFFFF" w:themeFill="background1"/>
          </w:tcPr>
          <w:p w:rsidR="00181694" w:rsidRDefault="00181694"/>
        </w:tc>
      </w:tr>
      <w:tr w:rsidR="00181694" w:rsidTr="00E11B6E">
        <w:tc>
          <w:tcPr>
            <w:tcW w:w="2802" w:type="dxa"/>
          </w:tcPr>
          <w:p w:rsidR="00181694" w:rsidRDefault="00181694">
            <w:r>
              <w:t>Quel sens a-t-on voulu donner au monument</w:t>
            </w:r>
            <w:r>
              <w:rPr>
                <w:rFonts w:ascii="Arial" w:hAnsi="Arial" w:cs="Arial"/>
              </w:rPr>
              <w:t> </w:t>
            </w:r>
            <w:r>
              <w:t>? (analyse des éléments ci-dessus)</w:t>
            </w:r>
          </w:p>
        </w:tc>
        <w:tc>
          <w:tcPr>
            <w:tcW w:w="7938" w:type="dxa"/>
          </w:tcPr>
          <w:p w:rsidR="00181694" w:rsidRDefault="00181694"/>
        </w:tc>
        <w:tc>
          <w:tcPr>
            <w:tcW w:w="3480" w:type="dxa"/>
            <w:vMerge/>
            <w:shd w:val="clear" w:color="auto" w:fill="FFFFFF" w:themeFill="background1"/>
          </w:tcPr>
          <w:p w:rsidR="00181694" w:rsidRDefault="00181694"/>
        </w:tc>
      </w:tr>
      <w:tr w:rsidR="00181694" w:rsidTr="00E11B6E">
        <w:tc>
          <w:tcPr>
            <w:tcW w:w="2802" w:type="dxa"/>
          </w:tcPr>
          <w:p w:rsidR="00181694" w:rsidRDefault="00181694" w:rsidP="00BF4DE5">
            <w:r w:rsidRPr="00E11B6E">
              <w:rPr>
                <w:b/>
              </w:rPr>
              <w:t>Qu’est-ce que les éléments ci-dessus nous apprennent sur le regard que la communauté villageoise porte sur les soldats morts en 1914-1918</w:t>
            </w:r>
            <w:r w:rsidRPr="00E11B6E">
              <w:rPr>
                <w:rFonts w:ascii="Arial" w:hAnsi="Arial" w:cs="Arial"/>
                <w:b/>
              </w:rPr>
              <w:t> </w:t>
            </w:r>
            <w:r w:rsidRPr="00E11B6E">
              <w:rPr>
                <w:b/>
              </w:rPr>
              <w:t>et sur la guerre</w:t>
            </w:r>
            <w:r>
              <w:t xml:space="preserve"> </w:t>
            </w:r>
            <w:r w:rsidRPr="00E11B6E">
              <w:rPr>
                <w:b/>
              </w:rPr>
              <w:t>en général</w:t>
            </w:r>
            <w:r w:rsidRPr="00E11B6E">
              <w:rPr>
                <w:rFonts w:ascii="Arial" w:hAnsi="Arial" w:cs="Arial"/>
                <w:b/>
              </w:rPr>
              <w:t> </w:t>
            </w:r>
            <w:r w:rsidRPr="00E11B6E">
              <w:rPr>
                <w:b/>
              </w:rPr>
              <w:t>?</w:t>
            </w:r>
          </w:p>
        </w:tc>
        <w:tc>
          <w:tcPr>
            <w:tcW w:w="7938" w:type="dxa"/>
          </w:tcPr>
          <w:p w:rsidR="00181694" w:rsidRDefault="00181694"/>
        </w:tc>
        <w:tc>
          <w:tcPr>
            <w:tcW w:w="3480" w:type="dxa"/>
            <w:vMerge/>
            <w:shd w:val="clear" w:color="auto" w:fill="FFFFFF" w:themeFill="background1"/>
          </w:tcPr>
          <w:p w:rsidR="00181694" w:rsidRDefault="00181694"/>
        </w:tc>
      </w:tr>
    </w:tbl>
    <w:p w:rsidR="002F128A" w:rsidRDefault="002F12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2"/>
        <w:gridCol w:w="1563"/>
      </w:tblGrid>
      <w:tr w:rsidR="00BF4DE5" w:rsidRPr="00E11B6E" w:rsidTr="00E11B6E">
        <w:tc>
          <w:tcPr>
            <w:tcW w:w="6345" w:type="dxa"/>
            <w:gridSpan w:val="2"/>
            <w:shd w:val="clear" w:color="auto" w:fill="F2DBDB" w:themeFill="accent2" w:themeFillTint="33"/>
          </w:tcPr>
          <w:p w:rsidR="00BF4DE5" w:rsidRPr="00E11B6E" w:rsidRDefault="00BF4DE5" w:rsidP="00181694">
            <w:pPr>
              <w:jc w:val="center"/>
              <w:rPr>
                <w:b/>
                <w:sz w:val="24"/>
                <w:szCs w:val="24"/>
              </w:rPr>
            </w:pPr>
            <w:r w:rsidRPr="00E11B6E">
              <w:rPr>
                <w:b/>
                <w:sz w:val="24"/>
                <w:szCs w:val="24"/>
              </w:rPr>
              <w:lastRenderedPageBreak/>
              <w:t xml:space="preserve">Les conséquences humaines pour le village ou la ville </w:t>
            </w:r>
          </w:p>
        </w:tc>
      </w:tr>
      <w:tr w:rsidR="00BF4DE5" w:rsidTr="00BF4DE5">
        <w:tc>
          <w:tcPr>
            <w:tcW w:w="4782" w:type="dxa"/>
          </w:tcPr>
          <w:p w:rsidR="002F128A" w:rsidRDefault="00181694">
            <w:r>
              <w:t xml:space="preserve"> </w:t>
            </w:r>
            <w:r w:rsidR="002F128A">
              <w:t>Nombre de «</w:t>
            </w:r>
            <w:r w:rsidR="002F128A">
              <w:rPr>
                <w:rFonts w:ascii="Arial" w:hAnsi="Arial" w:cs="Arial"/>
              </w:rPr>
              <w:t> </w:t>
            </w:r>
            <w:r w:rsidR="002F128A">
              <w:t>morts pour la France</w:t>
            </w:r>
            <w:r w:rsidR="002F128A">
              <w:rPr>
                <w:rFonts w:ascii="Arial" w:hAnsi="Arial" w:cs="Arial"/>
              </w:rPr>
              <w:t> </w:t>
            </w:r>
            <w:r w:rsidR="002F128A">
              <w:rPr>
                <w:rFonts w:ascii="Carlito" w:hAnsi="Carlito" w:cs="Carlito"/>
              </w:rPr>
              <w:t>» (1914-1918)</w:t>
            </w:r>
          </w:p>
        </w:tc>
        <w:tc>
          <w:tcPr>
            <w:tcW w:w="1563" w:type="dxa"/>
          </w:tcPr>
          <w:p w:rsidR="002F128A" w:rsidRDefault="002F128A"/>
        </w:tc>
      </w:tr>
      <w:tr w:rsidR="00BF4DE5" w:rsidTr="00BF4DE5">
        <w:tc>
          <w:tcPr>
            <w:tcW w:w="4782" w:type="dxa"/>
          </w:tcPr>
          <w:p w:rsidR="002F128A" w:rsidRDefault="002F128A">
            <w:r>
              <w:t>Combien de familles touchées</w:t>
            </w:r>
            <w:r>
              <w:rPr>
                <w:rFonts w:ascii="Arial" w:hAnsi="Arial" w:cs="Arial"/>
              </w:rPr>
              <w:t> </w:t>
            </w:r>
            <w:r>
              <w:t>?</w:t>
            </w:r>
          </w:p>
        </w:tc>
        <w:tc>
          <w:tcPr>
            <w:tcW w:w="1563" w:type="dxa"/>
          </w:tcPr>
          <w:p w:rsidR="002F128A" w:rsidRDefault="002F128A"/>
        </w:tc>
      </w:tr>
      <w:tr w:rsidR="00BF4DE5" w:rsidTr="00BF4DE5">
        <w:tc>
          <w:tcPr>
            <w:tcW w:w="4782" w:type="dxa"/>
          </w:tcPr>
          <w:p w:rsidR="002F128A" w:rsidRDefault="002F128A">
            <w:r>
              <w:t>Des familles sont-elles particulièrement touchées</w:t>
            </w:r>
            <w:r>
              <w:rPr>
                <w:rFonts w:ascii="Arial" w:hAnsi="Arial" w:cs="Arial"/>
              </w:rPr>
              <w:t> </w:t>
            </w:r>
            <w:r>
              <w:t>?</w:t>
            </w:r>
            <w:r w:rsidR="00BF4DE5">
              <w:t xml:space="preserve"> combien sur le total</w:t>
            </w:r>
            <w:r w:rsidR="00BF4DE5">
              <w:rPr>
                <w:rFonts w:ascii="Arial" w:hAnsi="Arial" w:cs="Arial"/>
              </w:rPr>
              <w:t> </w:t>
            </w:r>
            <w:r w:rsidR="00BF4DE5">
              <w:t>?</w:t>
            </w:r>
          </w:p>
        </w:tc>
        <w:tc>
          <w:tcPr>
            <w:tcW w:w="1563" w:type="dxa"/>
          </w:tcPr>
          <w:p w:rsidR="002F128A" w:rsidRDefault="002F128A"/>
        </w:tc>
      </w:tr>
    </w:tbl>
    <w:p w:rsidR="002F128A" w:rsidRDefault="002F12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7"/>
        <w:gridCol w:w="1398"/>
        <w:gridCol w:w="1701"/>
        <w:gridCol w:w="1701"/>
        <w:gridCol w:w="1701"/>
        <w:gridCol w:w="1701"/>
      </w:tblGrid>
      <w:tr w:rsidR="00E11B6E" w:rsidTr="00E11B6E">
        <w:tc>
          <w:tcPr>
            <w:tcW w:w="837" w:type="dxa"/>
          </w:tcPr>
          <w:p w:rsidR="00E11B6E" w:rsidRDefault="00E11B6E"/>
        </w:tc>
        <w:tc>
          <w:tcPr>
            <w:tcW w:w="1398" w:type="dxa"/>
            <w:shd w:val="clear" w:color="auto" w:fill="F2DBDB" w:themeFill="accent2" w:themeFillTint="33"/>
          </w:tcPr>
          <w:p w:rsidR="00E11B6E" w:rsidRPr="00E11B6E" w:rsidRDefault="00E11B6E">
            <w:pPr>
              <w:rPr>
                <w:b/>
              </w:rPr>
            </w:pPr>
            <w:r w:rsidRPr="00E11B6E">
              <w:rPr>
                <w:b/>
              </w:rPr>
              <w:t>Âge en 1914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11B6E" w:rsidRPr="00E11B6E" w:rsidRDefault="00E11B6E">
            <w:pPr>
              <w:rPr>
                <w:b/>
              </w:rPr>
            </w:pPr>
            <w:r w:rsidRPr="00E11B6E">
              <w:rPr>
                <w:b/>
              </w:rPr>
              <w:t>Incorporé dans… (artillerie, infanterie,…)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11B6E" w:rsidRPr="00E11B6E" w:rsidRDefault="00E11B6E">
            <w:pPr>
              <w:rPr>
                <w:b/>
              </w:rPr>
            </w:pPr>
            <w:r w:rsidRPr="00E11B6E">
              <w:rPr>
                <w:b/>
              </w:rPr>
              <w:t>Cause de la mort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11B6E" w:rsidRPr="00E11B6E" w:rsidRDefault="00E11B6E">
            <w:pPr>
              <w:rPr>
                <w:b/>
              </w:rPr>
            </w:pPr>
            <w:r w:rsidRPr="00E11B6E">
              <w:rPr>
                <w:b/>
              </w:rPr>
              <w:t>Date de la mort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11B6E" w:rsidRPr="00E11B6E" w:rsidRDefault="00E11B6E">
            <w:pPr>
              <w:rPr>
                <w:b/>
              </w:rPr>
            </w:pPr>
            <w:r w:rsidRPr="00E11B6E">
              <w:rPr>
                <w:b/>
              </w:rPr>
              <w:t>Âge de la mort</w:t>
            </w:r>
          </w:p>
        </w:tc>
      </w:tr>
      <w:tr w:rsidR="00E11B6E" w:rsidTr="00E11B6E">
        <w:tc>
          <w:tcPr>
            <w:tcW w:w="837" w:type="dxa"/>
            <w:shd w:val="clear" w:color="auto" w:fill="F2DBDB" w:themeFill="accent2" w:themeFillTint="33"/>
          </w:tcPr>
          <w:p w:rsidR="00E11B6E" w:rsidRPr="00E11B6E" w:rsidRDefault="00E11B6E" w:rsidP="00E11B6E">
            <w:pPr>
              <w:jc w:val="center"/>
              <w:rPr>
                <w:b/>
              </w:rPr>
            </w:pPr>
            <w:r w:rsidRPr="00E11B6E">
              <w:rPr>
                <w:b/>
              </w:rPr>
              <w:t>Soldat 1</w:t>
            </w:r>
          </w:p>
        </w:tc>
        <w:tc>
          <w:tcPr>
            <w:tcW w:w="1398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</w:tr>
      <w:tr w:rsidR="00E11B6E" w:rsidTr="00E11B6E">
        <w:tc>
          <w:tcPr>
            <w:tcW w:w="837" w:type="dxa"/>
            <w:shd w:val="clear" w:color="auto" w:fill="F2DBDB" w:themeFill="accent2" w:themeFillTint="33"/>
          </w:tcPr>
          <w:p w:rsidR="00E11B6E" w:rsidRPr="00E11B6E" w:rsidRDefault="00E11B6E" w:rsidP="00E11B6E">
            <w:pPr>
              <w:jc w:val="center"/>
              <w:rPr>
                <w:b/>
              </w:rPr>
            </w:pPr>
            <w:r w:rsidRPr="00E11B6E">
              <w:rPr>
                <w:b/>
              </w:rPr>
              <w:t>Soldat 2</w:t>
            </w:r>
          </w:p>
        </w:tc>
        <w:tc>
          <w:tcPr>
            <w:tcW w:w="1398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  <w:bookmarkStart w:id="0" w:name="_GoBack"/>
        <w:bookmarkEnd w:id="0"/>
      </w:tr>
      <w:tr w:rsidR="00E11B6E" w:rsidTr="00E11B6E">
        <w:tc>
          <w:tcPr>
            <w:tcW w:w="837" w:type="dxa"/>
            <w:shd w:val="clear" w:color="auto" w:fill="F2DBDB" w:themeFill="accent2" w:themeFillTint="33"/>
          </w:tcPr>
          <w:p w:rsidR="00E11B6E" w:rsidRPr="00E11B6E" w:rsidRDefault="00E11B6E" w:rsidP="00E11B6E">
            <w:pPr>
              <w:jc w:val="center"/>
              <w:rPr>
                <w:b/>
              </w:rPr>
            </w:pPr>
            <w:r w:rsidRPr="00E11B6E">
              <w:rPr>
                <w:b/>
              </w:rPr>
              <w:t>Soldat 3</w:t>
            </w:r>
          </w:p>
        </w:tc>
        <w:tc>
          <w:tcPr>
            <w:tcW w:w="1398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  <w:tc>
          <w:tcPr>
            <w:tcW w:w="1701" w:type="dxa"/>
          </w:tcPr>
          <w:p w:rsidR="00E11B6E" w:rsidRDefault="00E11B6E"/>
        </w:tc>
      </w:tr>
    </w:tbl>
    <w:p w:rsidR="00181694" w:rsidRDefault="001816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E11B6E" w:rsidRPr="00A70925" w:rsidTr="00A70925">
        <w:tc>
          <w:tcPr>
            <w:tcW w:w="14144" w:type="dxa"/>
            <w:shd w:val="clear" w:color="auto" w:fill="F2DBDB" w:themeFill="accent2" w:themeFillTint="33"/>
          </w:tcPr>
          <w:p w:rsidR="00E11B6E" w:rsidRPr="00A70925" w:rsidRDefault="00A70925" w:rsidP="00A70925">
            <w:pPr>
              <w:rPr>
                <w:b/>
              </w:rPr>
            </w:pPr>
            <w:r w:rsidRPr="00A70925">
              <w:rPr>
                <w:b/>
              </w:rPr>
              <w:t xml:space="preserve">En réutilisant les éléments biographiques ci-dessus, </w:t>
            </w:r>
            <w:r w:rsidRPr="00A70925">
              <w:rPr>
                <w:b/>
                <w:u w:val="single"/>
              </w:rPr>
              <w:t>mais en inventant le nom de votre personnage</w:t>
            </w:r>
            <w:r w:rsidRPr="00A70925">
              <w:rPr>
                <w:b/>
              </w:rPr>
              <w:t>, racontez de quelle manière un soldat de votre village «</w:t>
            </w:r>
            <w:r w:rsidRPr="00A70925">
              <w:rPr>
                <w:rFonts w:ascii="Arial" w:hAnsi="Arial" w:cs="Arial"/>
                <w:b/>
              </w:rPr>
              <w:t> </w:t>
            </w:r>
            <w:r w:rsidRPr="00A70925">
              <w:rPr>
                <w:b/>
              </w:rPr>
              <w:t>mort pour la France</w:t>
            </w:r>
            <w:r w:rsidRPr="00A70925">
              <w:rPr>
                <w:rFonts w:ascii="Arial" w:hAnsi="Arial" w:cs="Arial"/>
                <w:b/>
              </w:rPr>
              <w:t> </w:t>
            </w:r>
            <w:r w:rsidRPr="00A70925">
              <w:rPr>
                <w:rFonts w:ascii="Carlito" w:hAnsi="Carlito" w:cs="Carlito"/>
                <w:b/>
              </w:rPr>
              <w:t>»</w:t>
            </w:r>
            <w:r w:rsidRPr="00A70925">
              <w:rPr>
                <w:b/>
              </w:rPr>
              <w:t xml:space="preserve"> a traversé cette guerre de son incorporation à sa mort.</w:t>
            </w:r>
          </w:p>
        </w:tc>
      </w:tr>
      <w:tr w:rsidR="00E11B6E" w:rsidTr="00E11B6E">
        <w:tc>
          <w:tcPr>
            <w:tcW w:w="14144" w:type="dxa"/>
          </w:tcPr>
          <w:p w:rsidR="00E11B6E" w:rsidRDefault="00E11B6E"/>
          <w:p w:rsidR="00A70925" w:rsidRDefault="00A70925"/>
          <w:p w:rsidR="00A70925" w:rsidRDefault="00A70925"/>
          <w:p w:rsidR="00A70925" w:rsidRDefault="00A70925"/>
          <w:p w:rsidR="00A70925" w:rsidRDefault="00A70925"/>
          <w:p w:rsidR="00A70925" w:rsidRDefault="00A70925"/>
          <w:p w:rsidR="00A70925" w:rsidRDefault="00A70925"/>
          <w:p w:rsidR="00A70925" w:rsidRDefault="00A70925"/>
          <w:p w:rsidR="00A70925" w:rsidRDefault="00A70925"/>
          <w:p w:rsidR="00A70925" w:rsidRDefault="00A70925"/>
          <w:p w:rsidR="00A70925" w:rsidRDefault="00A70925"/>
        </w:tc>
      </w:tr>
    </w:tbl>
    <w:p w:rsidR="00E11B6E" w:rsidRDefault="00E11B6E"/>
    <w:sectPr w:rsidR="00E11B6E" w:rsidSect="005144CE">
      <w:headerReference w:type="default" r:id="rId9"/>
      <w:footerReference w:type="default" r:id="rId10"/>
      <w:pgSz w:w="16838" w:h="11906" w:orient="landscape"/>
      <w:pgMar w:top="113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BD" w:rsidRDefault="005121BD" w:rsidP="005144CE">
      <w:pPr>
        <w:spacing w:after="0" w:line="240" w:lineRule="auto"/>
      </w:pPr>
      <w:r>
        <w:separator/>
      </w:r>
    </w:p>
  </w:endnote>
  <w:endnote w:type="continuationSeparator" w:id="0">
    <w:p w:rsidR="005121BD" w:rsidRDefault="005121BD" w:rsidP="0051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54259"/>
      <w:docPartObj>
        <w:docPartGallery w:val="Page Numbers (Bottom of Page)"/>
        <w:docPartUnique/>
      </w:docPartObj>
    </w:sdtPr>
    <w:sdtContent>
      <w:p w:rsidR="00A70925" w:rsidRDefault="00A709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0925" w:rsidRDefault="00A709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BD" w:rsidRDefault="005121BD" w:rsidP="005144CE">
      <w:pPr>
        <w:spacing w:after="0" w:line="240" w:lineRule="auto"/>
      </w:pPr>
      <w:r>
        <w:separator/>
      </w:r>
    </w:p>
  </w:footnote>
  <w:footnote w:type="continuationSeparator" w:id="0">
    <w:p w:rsidR="005121BD" w:rsidRDefault="005121BD" w:rsidP="0051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re"/>
      <w:id w:val="77738743"/>
      <w:placeholder>
        <w:docPart w:val="564F8C6738BA43EE9960585DA9D1FD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44CE" w:rsidRDefault="005144C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144CE">
          <w:rPr>
            <w:b/>
            <w:sz w:val="28"/>
            <w:szCs w:val="28"/>
          </w:rPr>
          <w:t>La Premi</w:t>
        </w:r>
        <w:r w:rsidRPr="005144CE">
          <w:rPr>
            <w:rFonts w:hint="cs"/>
            <w:b/>
            <w:sz w:val="28"/>
            <w:szCs w:val="28"/>
          </w:rPr>
          <w:t>è</w:t>
        </w:r>
        <w:r w:rsidRPr="005144CE">
          <w:rPr>
            <w:b/>
            <w:sz w:val="28"/>
            <w:szCs w:val="28"/>
          </w:rPr>
          <w:t>re Guerre mondiale : l</w:t>
        </w:r>
        <w:r w:rsidRPr="005144CE">
          <w:rPr>
            <w:rFonts w:hint="cs"/>
            <w:b/>
            <w:sz w:val="28"/>
            <w:szCs w:val="28"/>
          </w:rPr>
          <w:t>’</w:t>
        </w:r>
        <w:r w:rsidRPr="005144CE">
          <w:rPr>
            <w:b/>
            <w:sz w:val="28"/>
            <w:szCs w:val="28"/>
          </w:rPr>
          <w:t>exp</w:t>
        </w:r>
        <w:r w:rsidRPr="005144CE">
          <w:rPr>
            <w:rFonts w:hint="cs"/>
            <w:b/>
            <w:sz w:val="28"/>
            <w:szCs w:val="28"/>
          </w:rPr>
          <w:t>é</w:t>
        </w:r>
        <w:r w:rsidRPr="005144CE">
          <w:rPr>
            <w:b/>
            <w:sz w:val="28"/>
            <w:szCs w:val="28"/>
          </w:rPr>
          <w:t>rience combattante dans une guerre totale.</w:t>
        </w:r>
        <w:r>
          <w:rPr>
            <w:b/>
            <w:sz w:val="28"/>
            <w:szCs w:val="28"/>
          </w:rPr>
          <w:t xml:space="preserve">                                                                     Séance 3 Du deuil familial au deuil collectif et à la mémoire</w:t>
        </w:r>
      </w:p>
    </w:sdtContent>
  </w:sdt>
  <w:p w:rsidR="005144CE" w:rsidRDefault="005144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7564"/>
    <w:multiLevelType w:val="hybridMultilevel"/>
    <w:tmpl w:val="313A0970"/>
    <w:lvl w:ilvl="0" w:tplc="BC906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CE"/>
    <w:rsid w:val="00181694"/>
    <w:rsid w:val="002F128A"/>
    <w:rsid w:val="00320AAA"/>
    <w:rsid w:val="005121BD"/>
    <w:rsid w:val="005144CE"/>
    <w:rsid w:val="00A70925"/>
    <w:rsid w:val="00BF4DE5"/>
    <w:rsid w:val="00C11151"/>
    <w:rsid w:val="00E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4CE"/>
  </w:style>
  <w:style w:type="paragraph" w:styleId="Pieddepage">
    <w:name w:val="footer"/>
    <w:basedOn w:val="Normal"/>
    <w:link w:val="PieddepageCar"/>
    <w:uiPriority w:val="99"/>
    <w:unhideWhenUsed/>
    <w:rsid w:val="0051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4CE"/>
  </w:style>
  <w:style w:type="paragraph" w:styleId="Textedebulles">
    <w:name w:val="Balloon Text"/>
    <w:basedOn w:val="Normal"/>
    <w:link w:val="TextedebullesCar"/>
    <w:uiPriority w:val="99"/>
    <w:semiHidden/>
    <w:unhideWhenUsed/>
    <w:rsid w:val="0051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44C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0A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4CE"/>
  </w:style>
  <w:style w:type="paragraph" w:styleId="Pieddepage">
    <w:name w:val="footer"/>
    <w:basedOn w:val="Normal"/>
    <w:link w:val="PieddepageCar"/>
    <w:uiPriority w:val="99"/>
    <w:unhideWhenUsed/>
    <w:rsid w:val="0051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4CE"/>
  </w:style>
  <w:style w:type="paragraph" w:styleId="Textedebulles">
    <w:name w:val="Balloon Text"/>
    <w:basedOn w:val="Normal"/>
    <w:link w:val="TextedebullesCar"/>
    <w:uiPriority w:val="99"/>
    <w:semiHidden/>
    <w:unhideWhenUsed/>
    <w:rsid w:val="0051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44C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0A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iredeshommes.sga.defense.gouv.fr/fr/arkotheque/client/mdh/base_morts_pour_la_france_premiere_guerre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4F8C6738BA43EE9960585DA9D1F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AA719-0E9C-491D-9E53-E1B38BADD1FC}"/>
      </w:docPartPr>
      <w:docPartBody>
        <w:p w:rsidR="00000000" w:rsidRDefault="002111E9" w:rsidP="002111E9">
          <w:pPr>
            <w:pStyle w:val="564F8C6738BA43EE9960585DA9D1FD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E9"/>
    <w:rsid w:val="00063D7E"/>
    <w:rsid w:val="0021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4F8C6738BA43EE9960585DA9D1FDDA">
    <w:name w:val="564F8C6738BA43EE9960585DA9D1FDDA"/>
    <w:rsid w:val="002111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4F8C6738BA43EE9960585DA9D1FDDA">
    <w:name w:val="564F8C6738BA43EE9960585DA9D1FDDA"/>
    <w:rsid w:val="00211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Première Guerre mondiale : l’expérience combattante dans une guerre totale.                                                                     Séance 3 Du deuil familial au deuil collectif et à la mémoire</dc:title>
  <dc:creator>XANADU</dc:creator>
  <cp:lastModifiedBy>XANADU</cp:lastModifiedBy>
  <cp:revision>1</cp:revision>
  <dcterms:created xsi:type="dcterms:W3CDTF">2014-11-21T16:58:00Z</dcterms:created>
  <dcterms:modified xsi:type="dcterms:W3CDTF">2014-11-21T19:07:00Z</dcterms:modified>
</cp:coreProperties>
</file>