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3D66" w:rsidRDefault="00CE2596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Fiche 3 – Analyser les témoignages</w:t>
      </w:r>
    </w:p>
    <w:p w14:paraId="00000002" w14:textId="77777777" w:rsidR="00EC3D66" w:rsidRDefault="00CE259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t>Vous avez recueilli les témoignages de votre entourage, il faut maintenant les analyser en apprentis historiens</w:t>
      </w:r>
      <w:r>
        <w:rPr>
          <w:color w:val="000000"/>
        </w:rPr>
        <w:t xml:space="preserve"> : il </w:t>
      </w:r>
      <w:r>
        <w:t xml:space="preserve">vous faut </w:t>
      </w:r>
      <w:r>
        <w:rPr>
          <w:color w:val="000000"/>
        </w:rPr>
        <w:t>présent</w:t>
      </w:r>
      <w:r>
        <w:t>er</w:t>
      </w:r>
      <w:r>
        <w:rPr>
          <w:color w:val="000000"/>
        </w:rPr>
        <w:t>, expliqu</w:t>
      </w:r>
      <w:r>
        <w:t>er</w:t>
      </w:r>
      <w:r>
        <w:rPr>
          <w:color w:val="000000"/>
        </w:rPr>
        <w:t>, confront</w:t>
      </w:r>
      <w:r>
        <w:t>er</w:t>
      </w:r>
      <w:r>
        <w:rPr>
          <w:color w:val="000000"/>
        </w:rPr>
        <w:t xml:space="preserve"> à des recherches personnelles l</w:t>
      </w:r>
      <w:r>
        <w:t>’entretien que vous avez mené</w:t>
      </w:r>
      <w:r>
        <w:rPr>
          <w:color w:val="000000"/>
        </w:rPr>
        <w:t xml:space="preserve">. Rappel : </w:t>
      </w:r>
      <w:r>
        <w:t>l</w:t>
      </w:r>
      <w:r>
        <w:rPr>
          <w:color w:val="000000"/>
        </w:rPr>
        <w:t xml:space="preserve">’objectif de ces entretiens </w:t>
      </w:r>
      <w:r>
        <w:t>était</w:t>
      </w:r>
      <w:r>
        <w:rPr>
          <w:color w:val="000000"/>
        </w:rPr>
        <w:t xml:space="preserve"> d’interroger vos proches et votre entourage sur les situations de crise présentes et passées qu’</w:t>
      </w:r>
      <w:r>
        <w:t>ils</w:t>
      </w:r>
      <w:r>
        <w:rPr>
          <w:color w:val="000000"/>
        </w:rPr>
        <w:t xml:space="preserve"> ont vécues</w:t>
      </w:r>
      <w:r>
        <w:t xml:space="preserve">, il vous faut donc restituer les informations tirées de ces témoignages. </w:t>
      </w:r>
    </w:p>
    <w:p w14:paraId="00000003" w14:textId="77777777" w:rsidR="00EC3D66" w:rsidRDefault="00CE2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Consignes pour analyser l</w:t>
      </w:r>
      <w:r>
        <w:rPr>
          <w:b/>
          <w:color w:val="000000"/>
          <w:sz w:val="24"/>
          <w:szCs w:val="24"/>
        </w:rPr>
        <w:t>es témoignages de votre entourage</w:t>
      </w:r>
    </w:p>
    <w:p w14:paraId="00000004" w14:textId="77777777" w:rsidR="00EC3D66" w:rsidRDefault="00CE2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  <w:u w:val="single"/>
        </w:rPr>
        <w:t>Présenter la source – le témoin</w:t>
      </w:r>
      <w:r>
        <w:rPr>
          <w:color w:val="000000"/>
        </w:rPr>
        <w:t xml:space="preserve"> : faire une sorte de fiche « d’archive » qui permettrait à des personnes extérieures et ultérieures de mieux connaître le témoin. </w:t>
      </w:r>
    </w:p>
    <w:p w14:paraId="00000005" w14:textId="77777777" w:rsidR="00EC3D66" w:rsidRDefault="00CE259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Il vous est demandé, c</w:t>
      </w:r>
      <w:r>
        <w:t xml:space="preserve">ontrairement à la fiche d’entretien, </w:t>
      </w:r>
      <w:r>
        <w:rPr>
          <w:color w:val="000000"/>
        </w:rPr>
        <w:t>de ne pas faire figurer de nom et de ne se reporter qu’à des éléments de présentation sociale et culturelle : âge, sexe, profession, autres éléments biographiques importants pour comprendre le témoignage. Il faudra pour cela vous servir de la petite biogra</w:t>
      </w:r>
      <w:r>
        <w:rPr>
          <w:color w:val="000000"/>
        </w:rPr>
        <w:t xml:space="preserve">phie demandée en introduction du témoignage. </w:t>
      </w:r>
    </w:p>
    <w:p w14:paraId="00000006" w14:textId="77777777" w:rsidR="00EC3D66" w:rsidRDefault="00CE2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  <w:u w:val="single"/>
        </w:rPr>
        <w:t>Expliquer le témoignage</w:t>
      </w:r>
      <w:r>
        <w:rPr>
          <w:color w:val="000000"/>
        </w:rPr>
        <w:t xml:space="preserve"> : faire en sorte que le témoignage soit compréhensible par tous : de quoi </w:t>
      </w:r>
      <w:r>
        <w:t>parle le témoin</w:t>
      </w:r>
      <w:r>
        <w:rPr>
          <w:color w:val="000000"/>
        </w:rPr>
        <w:t xml:space="preserve"> ? Quel est le contexte ? A quoi fait-il/elle référence ?</w:t>
      </w:r>
    </w:p>
    <w:p w14:paraId="00000007" w14:textId="77777777" w:rsidR="00EC3D66" w:rsidRDefault="00CE259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t>Q</w:t>
      </w:r>
      <w:r>
        <w:rPr>
          <w:color w:val="000000"/>
        </w:rPr>
        <w:t xml:space="preserve">uelqu’un qui ne </w:t>
      </w:r>
      <w:r>
        <w:t>connaît</w:t>
      </w:r>
      <w:r>
        <w:rPr>
          <w:color w:val="000000"/>
        </w:rPr>
        <w:t xml:space="preserve"> pas le témoin </w:t>
      </w:r>
      <w:r>
        <w:rPr>
          <w:color w:val="000000"/>
        </w:rPr>
        <w:t>d</w:t>
      </w:r>
      <w:r>
        <w:t xml:space="preserve">oit </w:t>
      </w:r>
      <w:r>
        <w:rPr>
          <w:color w:val="000000"/>
        </w:rPr>
        <w:t>compren</w:t>
      </w:r>
      <w:r>
        <w:t>dre</w:t>
      </w:r>
      <w:r>
        <w:rPr>
          <w:color w:val="000000"/>
        </w:rPr>
        <w:t xml:space="preserve"> de quoi il parle : il faudra donc citer les phrases, les expressions qui nécessitent une explication et la donner. Il vous faut donc identifier les personnes mentionnées (</w:t>
      </w:r>
      <w:proofErr w:type="gramStart"/>
      <w:r>
        <w:rPr>
          <w:color w:val="000000"/>
        </w:rPr>
        <w:t>ex</w:t>
      </w:r>
      <w:proofErr w:type="gramEnd"/>
      <w:r>
        <w:rPr>
          <w:color w:val="000000"/>
        </w:rPr>
        <w:t> : « je connaissais déjà ton père » : il faut expliquer de qui on p</w:t>
      </w:r>
      <w:r>
        <w:rPr>
          <w:color w:val="000000"/>
        </w:rPr>
        <w:t>arle, quel est le lien entre le témoin et la personne nommée : son frère, son cousin…), les lieux si ce n’est pas évident (notamment pour les lieux à l’étranger…), traduire des mots/expressions qui ne seraient pas en français… pour que votre professeur pui</w:t>
      </w:r>
      <w:r>
        <w:rPr>
          <w:color w:val="000000"/>
        </w:rPr>
        <w:t xml:space="preserve">sse suivre le discours du témoin. </w:t>
      </w:r>
    </w:p>
    <w:p w14:paraId="00000008" w14:textId="77777777" w:rsidR="00EC3D66" w:rsidRDefault="00CE2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71"/>
        <w:jc w:val="both"/>
        <w:rPr>
          <w:color w:val="000000"/>
        </w:rPr>
      </w:pPr>
      <w:r>
        <w:rPr>
          <w:color w:val="000000"/>
          <w:u w:val="single"/>
        </w:rPr>
        <w:t>Confronter à des recherches</w:t>
      </w:r>
      <w:r>
        <w:rPr>
          <w:color w:val="000000"/>
        </w:rPr>
        <w:t xml:space="preserve"> : il faudra rédiger un paragraphe sur la crise/période de rupture évoquée par le témoin pour faire le parallèle avec la situation actuelle. </w:t>
      </w:r>
    </w:p>
    <w:p w14:paraId="00000009" w14:textId="77777777" w:rsidR="00EC3D66" w:rsidRDefault="00CE259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Si le témoin a fait référence à un événement historique ou personnel en lien avec l’histoire générale pour la question </w:t>
      </w:r>
      <w:r>
        <w:rPr>
          <w:i/>
          <w:color w:val="000000"/>
        </w:rPr>
        <w:t>e</w:t>
      </w:r>
      <w:r>
        <w:rPr>
          <w:color w:val="000000"/>
        </w:rPr>
        <w:t>. du questionnaire, il vous faut faire quelques recherches afin de l’expliquer. Vous devrez vous aider de sites internet qu’il faudra me</w:t>
      </w:r>
      <w:r>
        <w:rPr>
          <w:color w:val="000000"/>
        </w:rPr>
        <w:t xml:space="preserve">ntionner (quelles sont vos sources : il faudra faire la liste des sites utilisés – </w:t>
      </w:r>
      <w:r>
        <w:t>vous vous aiderez de la fiche “Rechercher sur internet”)</w:t>
      </w:r>
    </w:p>
    <w:p w14:paraId="0000000A" w14:textId="77777777" w:rsidR="00EC3D66" w:rsidRDefault="00CE2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  <w:u w:val="single"/>
        </w:rPr>
        <w:t>Rédiger un paragraphe sur l’objet présenté par le témoin</w:t>
      </w:r>
      <w:r>
        <w:rPr>
          <w:color w:val="000000"/>
        </w:rPr>
        <w:t xml:space="preserve"> : qu’est-ce qu’il évoque ? En quoi cet objet est-il marquan</w:t>
      </w:r>
      <w:r>
        <w:rPr>
          <w:color w:val="000000"/>
        </w:rPr>
        <w:t>t pour votre témoin ?</w:t>
      </w:r>
    </w:p>
    <w:p w14:paraId="0000000B" w14:textId="77777777" w:rsidR="00EC3D66" w:rsidRDefault="00CE259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L’objectif est de décrire cet objet choisi pour le mettre en lien avec le témoignage. Un objet est comme une porte d’entrée pour comprendre le témoignage : il symbolise la façon d</w:t>
      </w:r>
      <w:r>
        <w:t>ont</w:t>
      </w:r>
      <w:r>
        <w:rPr>
          <w:color w:val="000000"/>
        </w:rPr>
        <w:t xml:space="preserve"> la crise actuelle est vécue par le témoin. S’il vou</w:t>
      </w:r>
      <w:r>
        <w:rPr>
          <w:color w:val="000000"/>
        </w:rPr>
        <w:t xml:space="preserve">s est difficile de rédiger un paragraphe entier, vous pouvez au moins proposer des mots-clés représentant cet objet. </w:t>
      </w:r>
    </w:p>
    <w:p w14:paraId="0000000C" w14:textId="77777777" w:rsidR="00EC3D66" w:rsidRDefault="00CE259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u w:val="single"/>
        </w:rPr>
      </w:pPr>
      <w:r>
        <w:rPr>
          <w:rFonts w:ascii="Wingdings" w:eastAsia="Wingdings" w:hAnsi="Wingdings" w:cs="Wingdings"/>
          <w:color w:val="000000"/>
        </w:rPr>
        <w:t>🡺</w:t>
      </w:r>
      <w:r>
        <w:rPr>
          <w:color w:val="000000"/>
        </w:rPr>
        <w:t xml:space="preserve"> Votre fiche d’analyse devra donc comporter 4 paragraphes les uns à la suite des autres (la présentation du témoin, les explications néc</w:t>
      </w:r>
      <w:r>
        <w:rPr>
          <w:color w:val="000000"/>
        </w:rPr>
        <w:t>essaires pour comprendre le témoignage, les recherches sur les crises citées, et la présentation de l’objet choisi). Pour ch</w:t>
      </w:r>
      <w:r>
        <w:t xml:space="preserve">aque témoin interrogé, </w:t>
      </w:r>
      <w:r>
        <w:rPr>
          <w:color w:val="000000"/>
        </w:rPr>
        <w:t xml:space="preserve">Il vous faudra faire une fiche que vous pouvez envoyer au fur et à mesure à votre professeur. </w:t>
      </w:r>
    </w:p>
    <w:sectPr w:rsidR="00EC3D66">
      <w:headerReference w:type="default" r:id="rId8"/>
      <w:footerReference w:type="default" r:id="rId9"/>
      <w:pgSz w:w="11906" w:h="16838"/>
      <w:pgMar w:top="1440" w:right="908" w:bottom="1440" w:left="99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B2151" w14:textId="77777777" w:rsidR="00CE2596" w:rsidRDefault="00CE2596">
      <w:pPr>
        <w:spacing w:after="0" w:line="240" w:lineRule="auto"/>
      </w:pPr>
      <w:r>
        <w:separator/>
      </w:r>
    </w:p>
  </w:endnote>
  <w:endnote w:type="continuationSeparator" w:id="0">
    <w:p w14:paraId="12294069" w14:textId="77777777" w:rsidR="00CE2596" w:rsidRDefault="00CE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77777777" w:rsidR="00EC3D66" w:rsidRDefault="00CE2596">
    <w:pPr>
      <w:jc w:val="center"/>
      <w:rPr>
        <w:sz w:val="20"/>
        <w:szCs w:val="20"/>
      </w:rPr>
    </w:pPr>
    <w:r>
      <w:rPr>
        <w:sz w:val="20"/>
        <w:szCs w:val="20"/>
      </w:rPr>
      <w:t>Sophie Gillet et Lola Jarry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DBB8" w14:textId="77777777" w:rsidR="00CE2596" w:rsidRDefault="00CE2596">
      <w:pPr>
        <w:spacing w:after="0" w:line="240" w:lineRule="auto"/>
      </w:pPr>
      <w:r>
        <w:separator/>
      </w:r>
    </w:p>
  </w:footnote>
  <w:footnote w:type="continuationSeparator" w:id="0">
    <w:p w14:paraId="7E98CB42" w14:textId="77777777" w:rsidR="00CE2596" w:rsidRDefault="00CE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EC3D66" w:rsidRDefault="00CE25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Projet – Enseigner la rupture en temps de crise au collège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2E7D"/>
    <w:multiLevelType w:val="multilevel"/>
    <w:tmpl w:val="3D601A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66"/>
    <w:rsid w:val="005C0F1F"/>
    <w:rsid w:val="00CE2596"/>
    <w:rsid w:val="00E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0372D-735C-4D02-BE86-B981AA7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E0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semiHidden/>
    <w:unhideWhenUsed/>
    <w:rsid w:val="00AC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B4F"/>
  </w:style>
  <w:style w:type="paragraph" w:styleId="Pieddepage">
    <w:name w:val="footer"/>
    <w:basedOn w:val="Normal"/>
    <w:link w:val="PieddepageCar"/>
    <w:uiPriority w:val="99"/>
    <w:semiHidden/>
    <w:unhideWhenUsed/>
    <w:rsid w:val="00AC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B4F"/>
  </w:style>
  <w:style w:type="paragraph" w:styleId="NormalWeb">
    <w:name w:val="Normal (Web)"/>
    <w:basedOn w:val="Normal"/>
    <w:uiPriority w:val="99"/>
    <w:semiHidden/>
    <w:unhideWhenUsed/>
    <w:rsid w:val="00A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C5B4F"/>
    <w:pPr>
      <w:spacing w:after="0"/>
    </w:pPr>
    <w:rPr>
      <w:rFonts w:ascii="Arial" w:eastAsia="Arial" w:hAnsi="Arial" w:cs="Arial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a+MB9D4KE2+4hc33WdTPjt9KA==">AMUW2mU1GE0z6tHOZ3RF58OtNpRge/w1Ixo9neaE25C47LmCZRWYB3yRHV2otAhQcPzruDowVeM67ZA2zeIAm7ksEMvOw+LssuOAAxlM9BOnV+EXvAfugo4=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2</cp:revision>
  <dcterms:created xsi:type="dcterms:W3CDTF">2020-04-27T10:21:00Z</dcterms:created>
  <dcterms:modified xsi:type="dcterms:W3CDTF">2020-04-27T10:21:00Z</dcterms:modified>
</cp:coreProperties>
</file>